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4EF6E" w14:textId="3F2BF27E" w:rsidR="0064485B" w:rsidRDefault="0064485B" w:rsidP="0064485B">
      <w:pPr>
        <w:pStyle w:val="Kop2"/>
      </w:pPr>
      <w:r>
        <w:t>K1: 3D- vormgeving en -realisatie</w:t>
      </w:r>
    </w:p>
    <w:p w14:paraId="3D30EDF3" w14:textId="77777777" w:rsidR="0064485B" w:rsidRPr="00A056D0" w:rsidRDefault="0064485B" w:rsidP="0064485B">
      <w:pPr>
        <w:pStyle w:val="Kop2"/>
      </w:pPr>
      <w:r>
        <w:t>Begrippenlijst</w:t>
      </w:r>
    </w:p>
    <w:p w14:paraId="19255C38" w14:textId="77777777" w:rsidR="0064485B" w:rsidRDefault="0064485B" w:rsidP="0064485B">
      <w:r>
        <w:t>De volgende vakinhoudelijke begrippen zijn relevant voor dit keuzevak:</w:t>
      </w:r>
    </w:p>
    <w:p w14:paraId="494F9B1F" w14:textId="77777777" w:rsidR="0064485B" w:rsidRDefault="0064485B" w:rsidP="0064485B"/>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01"/>
        <w:gridCol w:w="6599"/>
      </w:tblGrid>
      <w:tr w:rsidR="0064485B" w14:paraId="63824DC3" w14:textId="77777777" w:rsidTr="00557DEE">
        <w:trPr>
          <w:trHeight w:val="76"/>
        </w:trPr>
        <w:tc>
          <w:tcPr>
            <w:tcW w:w="2402" w:type="dxa"/>
            <w:shd w:val="clear" w:color="auto" w:fill="DBDBDB"/>
          </w:tcPr>
          <w:p w14:paraId="0DFED8BE" w14:textId="77777777" w:rsidR="0064485B" w:rsidRPr="00CA4E95" w:rsidRDefault="0064485B" w:rsidP="00557DEE">
            <w:pPr>
              <w:spacing w:line="250" w:lineRule="auto"/>
              <w:rPr>
                <w:b/>
              </w:rPr>
            </w:pPr>
            <w:r w:rsidRPr="00CA4E95">
              <w:rPr>
                <w:b/>
              </w:rPr>
              <w:t>Term</w:t>
            </w:r>
          </w:p>
        </w:tc>
        <w:tc>
          <w:tcPr>
            <w:tcW w:w="6598" w:type="dxa"/>
            <w:shd w:val="clear" w:color="auto" w:fill="DBDBDB"/>
          </w:tcPr>
          <w:p w14:paraId="04CDBAC2" w14:textId="77777777" w:rsidR="0064485B" w:rsidRPr="00CA4E95" w:rsidRDefault="0064485B" w:rsidP="00557DEE">
            <w:pPr>
              <w:spacing w:line="250" w:lineRule="auto"/>
              <w:rPr>
                <w:b/>
              </w:rPr>
            </w:pPr>
            <w:r w:rsidRPr="00CA4E95">
              <w:rPr>
                <w:b/>
              </w:rPr>
              <w:t>Omschrijving</w:t>
            </w:r>
          </w:p>
        </w:tc>
      </w:tr>
      <w:tr w:rsidR="0064485B" w14:paraId="7FBE7E51" w14:textId="77777777" w:rsidTr="00557DEE">
        <w:trPr>
          <w:trHeight w:val="76"/>
        </w:trPr>
        <w:tc>
          <w:tcPr>
            <w:tcW w:w="9000" w:type="dxa"/>
            <w:gridSpan w:val="2"/>
            <w:shd w:val="clear" w:color="auto" w:fill="E2EFD9" w:themeFill="accent6" w:themeFillTint="33"/>
          </w:tcPr>
          <w:p w14:paraId="18EE0EE7" w14:textId="77777777" w:rsidR="0064485B" w:rsidRPr="00CA4E95" w:rsidRDefault="0064485B" w:rsidP="00557DEE">
            <w:pPr>
              <w:spacing w:line="250" w:lineRule="auto"/>
              <w:rPr>
                <w:b/>
              </w:rPr>
            </w:pPr>
            <w:r w:rsidRPr="00CA4E95">
              <w:rPr>
                <w:b/>
              </w:rPr>
              <w:t>Kleur</w:t>
            </w:r>
          </w:p>
        </w:tc>
      </w:tr>
      <w:tr w:rsidR="0064485B" w14:paraId="7B23069E" w14:textId="77777777" w:rsidTr="00557DEE">
        <w:tc>
          <w:tcPr>
            <w:tcW w:w="2397" w:type="dxa"/>
            <w:shd w:val="clear" w:color="auto" w:fill="auto"/>
          </w:tcPr>
          <w:p w14:paraId="4A00F7CA" w14:textId="77777777" w:rsidR="0064485B" w:rsidRPr="00CA4E95" w:rsidRDefault="0064485B" w:rsidP="00557DEE">
            <w:pPr>
              <w:rPr>
                <w:b/>
              </w:rPr>
            </w:pPr>
            <w:r w:rsidRPr="00CA4E95">
              <w:rPr>
                <w:b/>
              </w:rPr>
              <w:t>Primaire kleuren</w:t>
            </w:r>
          </w:p>
        </w:tc>
        <w:tc>
          <w:tcPr>
            <w:tcW w:w="6603" w:type="dxa"/>
            <w:shd w:val="clear" w:color="auto" w:fill="auto"/>
          </w:tcPr>
          <w:p w14:paraId="222EDEB8" w14:textId="66EC83E7" w:rsidR="0064485B" w:rsidRPr="00CA4E95" w:rsidRDefault="0064485B" w:rsidP="00557DEE">
            <w:bookmarkStart w:id="0" w:name="_GoBack"/>
            <w:r w:rsidRPr="00CA4E95">
              <w:rPr>
                <w:highlight w:val="white"/>
              </w:rPr>
              <w:t>Rood, geel en blauw. Je kunt deze kleuren niet maken door andere kleuren met elkaar te mengen</w:t>
            </w:r>
            <w:r w:rsidR="002E3DCC">
              <w:t xml:space="preserve">, ze zijn heel </w:t>
            </w:r>
            <w:r w:rsidR="002E3DCC" w:rsidRPr="002E3DCC">
              <w:rPr>
                <w:i/>
                <w:iCs/>
              </w:rPr>
              <w:t>zuiver.</w:t>
            </w:r>
            <w:r w:rsidR="00B20206">
              <w:rPr>
                <w:i/>
                <w:iCs/>
              </w:rPr>
              <w:t xml:space="preserve"> </w:t>
            </w:r>
            <w:r w:rsidR="00FC07FE" w:rsidRPr="00FC07FE">
              <w:t xml:space="preserve">Uit de primaire kleuren kan je alle </w:t>
            </w:r>
            <w:proofErr w:type="spellStart"/>
            <w:r w:rsidR="00FC07FE" w:rsidRPr="00FC07FE">
              <w:t>keluren</w:t>
            </w:r>
            <w:proofErr w:type="spellEnd"/>
            <w:r w:rsidR="00FC07FE" w:rsidRPr="00FC07FE">
              <w:t xml:space="preserve"> mengen</w:t>
            </w:r>
            <w:bookmarkEnd w:id="0"/>
          </w:p>
        </w:tc>
      </w:tr>
      <w:tr w:rsidR="0064485B" w14:paraId="78ED09D5" w14:textId="77777777" w:rsidTr="00557DEE">
        <w:tc>
          <w:tcPr>
            <w:tcW w:w="2397" w:type="dxa"/>
            <w:shd w:val="clear" w:color="auto" w:fill="auto"/>
          </w:tcPr>
          <w:p w14:paraId="09C1CA12" w14:textId="77777777" w:rsidR="0064485B" w:rsidRPr="00CA4E95" w:rsidRDefault="0064485B" w:rsidP="00557DEE">
            <w:pPr>
              <w:rPr>
                <w:b/>
              </w:rPr>
            </w:pPr>
            <w:r w:rsidRPr="00CA4E95">
              <w:rPr>
                <w:b/>
              </w:rPr>
              <w:t>Secundaire kleuren</w:t>
            </w:r>
          </w:p>
        </w:tc>
        <w:tc>
          <w:tcPr>
            <w:tcW w:w="6603" w:type="dxa"/>
            <w:shd w:val="clear" w:color="auto" w:fill="auto"/>
          </w:tcPr>
          <w:p w14:paraId="6A71D2F4" w14:textId="77777777" w:rsidR="0064485B" w:rsidRPr="00CA4E95" w:rsidRDefault="0064485B" w:rsidP="00557DEE">
            <w:pPr>
              <w:rPr>
                <w:highlight w:val="white"/>
              </w:rPr>
            </w:pPr>
            <w:r w:rsidRPr="00CA4E95">
              <w:rPr>
                <w:highlight w:val="white"/>
              </w:rPr>
              <w:t>Ontstaan door twee primaire kleuren (rood, geel en blauw) met elkaar te mengen. Secundaire kleuren zijn: oranje, groen en violet en worden als volgt gemengd.</w:t>
            </w:r>
          </w:p>
          <w:p w14:paraId="2BB6C03F" w14:textId="77777777" w:rsidR="0064485B" w:rsidRPr="00CA4E95" w:rsidRDefault="0064485B" w:rsidP="00557DEE">
            <w:pPr>
              <w:rPr>
                <w:highlight w:val="white"/>
              </w:rPr>
            </w:pPr>
            <w:r w:rsidRPr="00CA4E95">
              <w:rPr>
                <w:highlight w:val="white"/>
              </w:rPr>
              <w:t>rood + geel = oranje</w:t>
            </w:r>
          </w:p>
          <w:p w14:paraId="1CF9F00E" w14:textId="77777777" w:rsidR="0064485B" w:rsidRPr="00CA4E95" w:rsidRDefault="0064485B" w:rsidP="00557DEE">
            <w:pPr>
              <w:rPr>
                <w:highlight w:val="white"/>
              </w:rPr>
            </w:pPr>
            <w:r w:rsidRPr="00CA4E95">
              <w:rPr>
                <w:highlight w:val="white"/>
              </w:rPr>
              <w:t>geel + blauw = groen</w:t>
            </w:r>
          </w:p>
          <w:p w14:paraId="3B7B0148" w14:textId="77777777" w:rsidR="0064485B" w:rsidRPr="00CA4E95" w:rsidRDefault="0064485B" w:rsidP="00557DEE">
            <w:r w:rsidRPr="00CA4E95">
              <w:rPr>
                <w:highlight w:val="white"/>
              </w:rPr>
              <w:t>blauw + rood = violet</w:t>
            </w:r>
          </w:p>
        </w:tc>
      </w:tr>
      <w:tr w:rsidR="0064485B" w14:paraId="26EF7082" w14:textId="77777777" w:rsidTr="00557DEE">
        <w:tc>
          <w:tcPr>
            <w:tcW w:w="2397" w:type="dxa"/>
            <w:shd w:val="clear" w:color="auto" w:fill="auto"/>
          </w:tcPr>
          <w:p w14:paraId="389F390D" w14:textId="77777777" w:rsidR="0064485B" w:rsidRPr="00CA4E95" w:rsidRDefault="0064485B" w:rsidP="00557DEE">
            <w:pPr>
              <w:rPr>
                <w:b/>
              </w:rPr>
            </w:pPr>
            <w:r w:rsidRPr="00CA4E95">
              <w:rPr>
                <w:b/>
              </w:rPr>
              <w:t>Tertiaire kleuren</w:t>
            </w:r>
          </w:p>
        </w:tc>
        <w:tc>
          <w:tcPr>
            <w:tcW w:w="6603" w:type="dxa"/>
            <w:shd w:val="clear" w:color="auto" w:fill="auto"/>
          </w:tcPr>
          <w:p w14:paraId="4F5C6730" w14:textId="77777777" w:rsidR="0064485B" w:rsidRPr="00CA4E95" w:rsidRDefault="0064485B" w:rsidP="00557DEE">
            <w:r w:rsidRPr="00CA4E95">
              <w:rPr>
                <w:highlight w:val="white"/>
              </w:rPr>
              <w:t xml:space="preserve">Ontstaan wanneer je alle drie de primaire kleuren met elkaar mengt. </w:t>
            </w:r>
          </w:p>
        </w:tc>
      </w:tr>
      <w:tr w:rsidR="0064485B" w14:paraId="7FD2E35F" w14:textId="77777777" w:rsidTr="00557DEE">
        <w:tc>
          <w:tcPr>
            <w:tcW w:w="2397" w:type="dxa"/>
            <w:shd w:val="clear" w:color="auto" w:fill="auto"/>
          </w:tcPr>
          <w:p w14:paraId="4ABBFD6C" w14:textId="77777777" w:rsidR="0064485B" w:rsidRPr="00CA4E95" w:rsidRDefault="0064485B" w:rsidP="00557DEE">
            <w:pPr>
              <w:spacing w:line="250" w:lineRule="auto"/>
              <w:rPr>
                <w:b/>
              </w:rPr>
            </w:pPr>
            <w:r w:rsidRPr="00CA4E95">
              <w:rPr>
                <w:b/>
              </w:rPr>
              <w:t xml:space="preserve">Verzadigde kleuren </w:t>
            </w:r>
          </w:p>
        </w:tc>
        <w:tc>
          <w:tcPr>
            <w:tcW w:w="6603" w:type="dxa"/>
            <w:shd w:val="clear" w:color="auto" w:fill="auto"/>
          </w:tcPr>
          <w:p w14:paraId="28F5FC0A" w14:textId="583B8679" w:rsidR="0064485B" w:rsidRPr="00CA4E95" w:rsidRDefault="0064485B" w:rsidP="00557DEE">
            <w:pPr>
              <w:spacing w:line="250" w:lineRule="auto"/>
            </w:pPr>
            <w:r w:rsidRPr="00CA4E95">
              <w:t xml:space="preserve">Kleuren in hun </w:t>
            </w:r>
            <w:r w:rsidR="00BA0F50">
              <w:t xml:space="preserve">meet </w:t>
            </w:r>
            <w:r w:rsidR="00C24572">
              <w:t>felle</w:t>
            </w:r>
            <w:r w:rsidR="00BA0F50">
              <w:t xml:space="preserve"> </w:t>
            </w:r>
            <w:r w:rsidRPr="00CA4E95">
              <w:t>vorm</w:t>
            </w:r>
            <w:r w:rsidR="00BA0F50">
              <w:t>. Een verzadigde kleur komt direct uit de verfpot en is niet</w:t>
            </w:r>
            <w:r w:rsidRPr="00CA4E95">
              <w:t xml:space="preserve"> </w:t>
            </w:r>
            <w:r w:rsidR="00BA0F50">
              <w:t>ge</w:t>
            </w:r>
            <w:r w:rsidR="00BA0F50" w:rsidRPr="00CA4E95">
              <w:t>men</w:t>
            </w:r>
            <w:r w:rsidR="00BA0F50">
              <w:t>gd</w:t>
            </w:r>
            <w:r w:rsidRPr="00CA4E95">
              <w:t xml:space="preserve"> met zwart of wit. </w:t>
            </w:r>
          </w:p>
        </w:tc>
      </w:tr>
      <w:tr w:rsidR="0064485B" w14:paraId="0AFA3908" w14:textId="77777777" w:rsidTr="00557DEE">
        <w:tc>
          <w:tcPr>
            <w:tcW w:w="2397" w:type="dxa"/>
            <w:shd w:val="clear" w:color="auto" w:fill="auto"/>
          </w:tcPr>
          <w:p w14:paraId="5869A840" w14:textId="77777777" w:rsidR="0064485B" w:rsidRPr="00CA4E95" w:rsidRDefault="0064485B" w:rsidP="00557DEE">
            <w:pPr>
              <w:spacing w:line="250" w:lineRule="auto"/>
              <w:rPr>
                <w:b/>
              </w:rPr>
            </w:pPr>
            <w:r w:rsidRPr="00CA4E95">
              <w:rPr>
                <w:b/>
              </w:rPr>
              <w:t>Onverzadigde kleuren</w:t>
            </w:r>
          </w:p>
        </w:tc>
        <w:tc>
          <w:tcPr>
            <w:tcW w:w="6603" w:type="dxa"/>
            <w:shd w:val="clear" w:color="auto" w:fill="auto"/>
          </w:tcPr>
          <w:p w14:paraId="68687916" w14:textId="432052CE" w:rsidR="0064485B" w:rsidRPr="00CA4E95" w:rsidRDefault="0064485B" w:rsidP="00557DEE">
            <w:pPr>
              <w:spacing w:line="250" w:lineRule="auto"/>
            </w:pPr>
            <w:r w:rsidRPr="00CA4E95">
              <w:t>Kleuren vermengd met wit, zwart of grijs. Als gevolg daarvan is de kleurkracht afgenomen. Ze zijn minder fel</w:t>
            </w:r>
            <w:r w:rsidR="00C24572">
              <w:t>.</w:t>
            </w:r>
          </w:p>
        </w:tc>
      </w:tr>
      <w:tr w:rsidR="0064485B" w14:paraId="3CB76B7A" w14:textId="77777777" w:rsidTr="00557DEE">
        <w:tc>
          <w:tcPr>
            <w:tcW w:w="2397" w:type="dxa"/>
            <w:shd w:val="clear" w:color="auto" w:fill="auto"/>
          </w:tcPr>
          <w:p w14:paraId="3C6A9AEF" w14:textId="77777777" w:rsidR="0064485B" w:rsidRPr="00CA4E95" w:rsidRDefault="0064485B" w:rsidP="00557DEE">
            <w:pPr>
              <w:spacing w:line="250" w:lineRule="auto"/>
              <w:rPr>
                <w:b/>
              </w:rPr>
            </w:pPr>
            <w:r w:rsidRPr="00CA4E95">
              <w:rPr>
                <w:b/>
              </w:rPr>
              <w:t>CMYK</w:t>
            </w:r>
          </w:p>
        </w:tc>
        <w:tc>
          <w:tcPr>
            <w:tcW w:w="6603" w:type="dxa"/>
            <w:shd w:val="clear" w:color="auto" w:fill="auto"/>
          </w:tcPr>
          <w:p w14:paraId="60C6910C" w14:textId="0858CA5A" w:rsidR="0064485B" w:rsidRPr="00CA4E95" w:rsidRDefault="0064485B" w:rsidP="00557DEE">
            <w:r w:rsidRPr="00CA4E95">
              <w:t>Cyaan</w:t>
            </w:r>
            <w:r w:rsidR="00800E47">
              <w:t xml:space="preserve"> (blauw)</w:t>
            </w:r>
            <w:r w:rsidRPr="00CA4E95">
              <w:t>, magenta</w:t>
            </w:r>
            <w:r w:rsidR="00800E47">
              <w:t>(roze)</w:t>
            </w:r>
            <w:r w:rsidRPr="00CA4E95">
              <w:t xml:space="preserve">, geel en zwart. Dit zijn de kleuren </w:t>
            </w:r>
            <w:r w:rsidR="00800E47">
              <w:t>waarmee</w:t>
            </w:r>
            <w:r w:rsidRPr="00CA4E95">
              <w:t xml:space="preserve"> een printer</w:t>
            </w:r>
            <w:r w:rsidR="00800E47">
              <w:t xml:space="preserve"> alle kleuren kan mengen</w:t>
            </w:r>
            <w:r w:rsidRPr="00CA4E95">
              <w:t xml:space="preserve">. Als je een digitaal product maakt dat is bestemd voor drukwerk, </w:t>
            </w:r>
            <w:r w:rsidR="00796B62">
              <w:t>exporteer je ze met een CMYK kleuren-instelling.</w:t>
            </w:r>
            <w:r w:rsidRPr="00CA4E95">
              <w:t xml:space="preserve"> </w:t>
            </w:r>
          </w:p>
        </w:tc>
      </w:tr>
      <w:tr w:rsidR="0064485B" w14:paraId="7D5C8B7D" w14:textId="77777777" w:rsidTr="00557DEE">
        <w:trPr>
          <w:trHeight w:val="76"/>
        </w:trPr>
        <w:tc>
          <w:tcPr>
            <w:tcW w:w="9000" w:type="dxa"/>
            <w:gridSpan w:val="2"/>
            <w:shd w:val="clear" w:color="auto" w:fill="E2EFD9" w:themeFill="accent6" w:themeFillTint="33"/>
          </w:tcPr>
          <w:p w14:paraId="63A2F34C" w14:textId="77777777" w:rsidR="0064485B" w:rsidRPr="00CA4E95" w:rsidRDefault="0064485B" w:rsidP="00557DEE">
            <w:pPr>
              <w:spacing w:line="250" w:lineRule="auto"/>
              <w:rPr>
                <w:b/>
              </w:rPr>
            </w:pPr>
            <w:r w:rsidRPr="00CA4E95">
              <w:rPr>
                <w:b/>
              </w:rPr>
              <w:t>Contrast</w:t>
            </w:r>
          </w:p>
        </w:tc>
      </w:tr>
      <w:tr w:rsidR="00165027" w14:paraId="3C1B4F0A" w14:textId="77777777" w:rsidTr="00557DEE">
        <w:tc>
          <w:tcPr>
            <w:tcW w:w="2397" w:type="dxa"/>
            <w:shd w:val="clear" w:color="auto" w:fill="auto"/>
          </w:tcPr>
          <w:p w14:paraId="290945C2" w14:textId="4B5ABDDB" w:rsidR="00165027" w:rsidRPr="00CA4E95" w:rsidRDefault="00165027" w:rsidP="00557DEE">
            <w:pPr>
              <w:rPr>
                <w:b/>
              </w:rPr>
            </w:pPr>
            <w:r>
              <w:rPr>
                <w:b/>
              </w:rPr>
              <w:t>Contrast</w:t>
            </w:r>
          </w:p>
        </w:tc>
        <w:tc>
          <w:tcPr>
            <w:tcW w:w="6603" w:type="dxa"/>
            <w:shd w:val="clear" w:color="auto" w:fill="auto"/>
          </w:tcPr>
          <w:p w14:paraId="63C5F380" w14:textId="51C49BFA" w:rsidR="00165027" w:rsidRDefault="00165027" w:rsidP="00557DEE">
            <w:r>
              <w:t xml:space="preserve">Het verschil tussen twee dingen, hoe groter het contrast hoe meer verschil. (bijvoorbeeld </w:t>
            </w:r>
            <w:r w:rsidR="002525B3">
              <w:t>de kleuren zwart en wit)</w:t>
            </w:r>
            <w:r w:rsidR="00EC21D6">
              <w:t>.</w:t>
            </w:r>
          </w:p>
        </w:tc>
      </w:tr>
      <w:tr w:rsidR="0064485B" w14:paraId="2BFD98AD" w14:textId="77777777" w:rsidTr="00557DEE">
        <w:tc>
          <w:tcPr>
            <w:tcW w:w="2397" w:type="dxa"/>
            <w:shd w:val="clear" w:color="auto" w:fill="auto"/>
          </w:tcPr>
          <w:p w14:paraId="6260354A" w14:textId="77777777" w:rsidR="0064485B" w:rsidRPr="00CA4E95" w:rsidRDefault="0064485B" w:rsidP="00557DEE">
            <w:pPr>
              <w:rPr>
                <w:b/>
              </w:rPr>
            </w:pPr>
            <w:r w:rsidRPr="00CA4E95">
              <w:rPr>
                <w:b/>
              </w:rPr>
              <w:t xml:space="preserve">Complementair </w:t>
            </w:r>
          </w:p>
          <w:p w14:paraId="1FE953E4" w14:textId="77777777" w:rsidR="0064485B" w:rsidRPr="00CA4E95" w:rsidRDefault="0064485B" w:rsidP="00557DEE">
            <w:pPr>
              <w:rPr>
                <w:b/>
              </w:rPr>
            </w:pPr>
            <w:r w:rsidRPr="00CA4E95">
              <w:rPr>
                <w:b/>
              </w:rPr>
              <w:t>contrast</w:t>
            </w:r>
          </w:p>
        </w:tc>
        <w:tc>
          <w:tcPr>
            <w:tcW w:w="6603" w:type="dxa"/>
            <w:shd w:val="clear" w:color="auto" w:fill="auto"/>
          </w:tcPr>
          <w:p w14:paraId="0B7CD16A" w14:textId="45741BA2" w:rsidR="006D5B90" w:rsidRDefault="006D5B90" w:rsidP="00557DEE">
            <w:r>
              <w:t>Een kleurcontrast waarbij</w:t>
            </w:r>
            <w:r w:rsidR="00397358">
              <w:t xml:space="preserve"> twee kleuren elkaar versterken</w:t>
            </w:r>
            <w:r w:rsidR="00FB3952">
              <w:t xml:space="preserve"> (en feller lijken). Deze kleuren staan in een kleurencirkel recht tegenover elkaar.</w:t>
            </w:r>
          </w:p>
          <w:p w14:paraId="49AA49DA" w14:textId="77777777" w:rsidR="00FB3952" w:rsidRDefault="00FB3952" w:rsidP="00557DEE"/>
          <w:p w14:paraId="3115CA45" w14:textId="2E900A48" w:rsidR="0064485B" w:rsidRPr="00FB3952" w:rsidRDefault="00FB3952" w:rsidP="00557DEE">
            <w:pPr>
              <w:rPr>
                <w:b/>
                <w:i/>
                <w:iCs/>
              </w:rPr>
            </w:pPr>
            <w:r w:rsidRPr="00FB3952">
              <w:rPr>
                <w:i/>
                <w:iCs/>
              </w:rPr>
              <w:t>Voorbeeld:</w:t>
            </w:r>
            <w:r w:rsidR="0064485B" w:rsidRPr="00FB3952">
              <w:rPr>
                <w:i/>
                <w:iCs/>
              </w:rPr>
              <w:t xml:space="preserve"> paars naast geel, rood naast groen, blauw naast oranje. </w:t>
            </w:r>
          </w:p>
        </w:tc>
      </w:tr>
      <w:tr w:rsidR="0064485B" w14:paraId="36B8ACCC" w14:textId="77777777" w:rsidTr="00557DEE">
        <w:tc>
          <w:tcPr>
            <w:tcW w:w="2397" w:type="dxa"/>
            <w:shd w:val="clear" w:color="auto" w:fill="auto"/>
          </w:tcPr>
          <w:p w14:paraId="3AD6F5FF" w14:textId="77777777" w:rsidR="0064485B" w:rsidRPr="00CA4E95" w:rsidRDefault="0064485B" w:rsidP="00557DEE">
            <w:pPr>
              <w:rPr>
                <w:b/>
              </w:rPr>
            </w:pPr>
            <w:r w:rsidRPr="00CA4E95">
              <w:rPr>
                <w:b/>
              </w:rPr>
              <w:t xml:space="preserve">Kleur tegen kleur </w:t>
            </w:r>
          </w:p>
          <w:p w14:paraId="63A8069C" w14:textId="77777777" w:rsidR="0064485B" w:rsidRPr="00CA4E95" w:rsidRDefault="0064485B" w:rsidP="00557DEE">
            <w:pPr>
              <w:rPr>
                <w:b/>
              </w:rPr>
            </w:pPr>
            <w:r w:rsidRPr="00CA4E95">
              <w:rPr>
                <w:b/>
              </w:rPr>
              <w:t xml:space="preserve">contrast </w:t>
            </w:r>
          </w:p>
        </w:tc>
        <w:tc>
          <w:tcPr>
            <w:tcW w:w="6603" w:type="dxa"/>
            <w:shd w:val="clear" w:color="auto" w:fill="auto"/>
          </w:tcPr>
          <w:p w14:paraId="57717595" w14:textId="73B80C6A" w:rsidR="0064485B" w:rsidRPr="00C15F41" w:rsidRDefault="00DB20E7" w:rsidP="00557DEE">
            <w:r>
              <w:t>Een kleurcontrast waarin</w:t>
            </w:r>
            <w:r w:rsidR="00642AE6">
              <w:t xml:space="preserve"> je </w:t>
            </w:r>
            <w:r w:rsidR="00C15F41">
              <w:t xml:space="preserve">twee </w:t>
            </w:r>
            <w:r w:rsidR="00EC21D6">
              <w:t xml:space="preserve">ongemengde </w:t>
            </w:r>
            <w:r w:rsidR="00C15F41">
              <w:t xml:space="preserve">primaire kleuren (rood, groen, blauw) </w:t>
            </w:r>
            <w:r w:rsidR="00EC21D6">
              <w:t>naast elkaar gebruikt.</w:t>
            </w:r>
          </w:p>
        </w:tc>
      </w:tr>
      <w:tr w:rsidR="0064485B" w14:paraId="273D5091" w14:textId="77777777" w:rsidTr="00557DEE">
        <w:tc>
          <w:tcPr>
            <w:tcW w:w="2397" w:type="dxa"/>
            <w:shd w:val="clear" w:color="auto" w:fill="auto"/>
          </w:tcPr>
          <w:p w14:paraId="65C9D584" w14:textId="77777777" w:rsidR="0064485B" w:rsidRPr="00CA4E95" w:rsidRDefault="0064485B" w:rsidP="00557DEE">
            <w:pPr>
              <w:rPr>
                <w:b/>
              </w:rPr>
            </w:pPr>
            <w:r w:rsidRPr="00CA4E95">
              <w:rPr>
                <w:b/>
              </w:rPr>
              <w:t xml:space="preserve">Warm/Koud contrast </w:t>
            </w:r>
          </w:p>
        </w:tc>
        <w:tc>
          <w:tcPr>
            <w:tcW w:w="6603" w:type="dxa"/>
            <w:shd w:val="clear" w:color="auto" w:fill="auto"/>
          </w:tcPr>
          <w:p w14:paraId="0B1106C4" w14:textId="76C139E9" w:rsidR="0064485B" w:rsidRPr="00CA4E95" w:rsidRDefault="00DB20E7" w:rsidP="00557DEE">
            <w:pPr>
              <w:rPr>
                <w:b/>
              </w:rPr>
            </w:pPr>
            <w:r>
              <w:t xml:space="preserve">Een kleurcontrast waarin je </w:t>
            </w:r>
            <w:r w:rsidR="0064485B" w:rsidRPr="00CA4E95">
              <w:t xml:space="preserve">een </w:t>
            </w:r>
            <w:r>
              <w:t>‘</w:t>
            </w:r>
            <w:r w:rsidR="0064485B" w:rsidRPr="00CA4E95">
              <w:t>koude</w:t>
            </w:r>
            <w:r>
              <w:t>’</w:t>
            </w:r>
            <w:r w:rsidR="0064485B" w:rsidRPr="00CA4E95">
              <w:t xml:space="preserve"> kleur (blauw, groen, blauwpaars) </w:t>
            </w:r>
            <w:r>
              <w:t xml:space="preserve">naast </w:t>
            </w:r>
            <w:r w:rsidR="0064485B" w:rsidRPr="00CA4E95">
              <w:t xml:space="preserve">een warme kleur (geel, oranje, rood) in een </w:t>
            </w:r>
            <w:r w:rsidR="00CF3F79">
              <w:t>beeld</w:t>
            </w:r>
            <w:r w:rsidR="0064485B" w:rsidRPr="00CA4E95">
              <w:t xml:space="preserve"> </w:t>
            </w:r>
            <w:r w:rsidR="00CF3F79">
              <w:t>gebruikt</w:t>
            </w:r>
            <w:r w:rsidR="00EC21D6">
              <w:t>.</w:t>
            </w:r>
          </w:p>
        </w:tc>
      </w:tr>
      <w:tr w:rsidR="0064485B" w14:paraId="2783DA10" w14:textId="77777777" w:rsidTr="00557DEE">
        <w:tc>
          <w:tcPr>
            <w:tcW w:w="2397" w:type="dxa"/>
            <w:shd w:val="clear" w:color="auto" w:fill="auto"/>
          </w:tcPr>
          <w:p w14:paraId="76488976" w14:textId="77777777" w:rsidR="0064485B" w:rsidRPr="00CA4E95" w:rsidRDefault="0064485B" w:rsidP="00557DEE">
            <w:pPr>
              <w:spacing w:line="250" w:lineRule="auto"/>
              <w:rPr>
                <w:b/>
              </w:rPr>
            </w:pPr>
            <w:r w:rsidRPr="00CA4E95">
              <w:rPr>
                <w:b/>
              </w:rPr>
              <w:t>Kwaliteitscontrast</w:t>
            </w:r>
          </w:p>
        </w:tc>
        <w:tc>
          <w:tcPr>
            <w:tcW w:w="6603" w:type="dxa"/>
            <w:shd w:val="clear" w:color="auto" w:fill="auto"/>
          </w:tcPr>
          <w:p w14:paraId="57CE7C4F" w14:textId="5F69C3EB" w:rsidR="0064485B" w:rsidRPr="00EC21D6" w:rsidRDefault="00D937E8" w:rsidP="00557DEE">
            <w:pPr>
              <w:pBdr>
                <w:top w:val="nil"/>
                <w:left w:val="nil"/>
                <w:bottom w:val="nil"/>
                <w:right w:val="nil"/>
                <w:between w:val="nil"/>
              </w:pBdr>
              <w:rPr>
                <w:highlight w:val="white"/>
              </w:rPr>
            </w:pPr>
            <w:r>
              <w:t>Een kleurcontrast waarin je</w:t>
            </w:r>
            <w:r>
              <w:t xml:space="preserve"> twee dezelfde kleuren met verschillende </w:t>
            </w:r>
            <w:r w:rsidR="00EC21D6">
              <w:t>verzadiging (felheid) naast elkaar gebruikt</w:t>
            </w:r>
          </w:p>
        </w:tc>
      </w:tr>
      <w:tr w:rsidR="0064485B" w14:paraId="33CA7026" w14:textId="77777777" w:rsidTr="00557DEE">
        <w:trPr>
          <w:trHeight w:val="76"/>
        </w:trPr>
        <w:tc>
          <w:tcPr>
            <w:tcW w:w="9000" w:type="dxa"/>
            <w:gridSpan w:val="2"/>
            <w:shd w:val="clear" w:color="auto" w:fill="E2EFD9" w:themeFill="accent6" w:themeFillTint="33"/>
          </w:tcPr>
          <w:p w14:paraId="085158DB" w14:textId="77777777" w:rsidR="0064485B" w:rsidRPr="00CA4E95" w:rsidRDefault="0064485B" w:rsidP="00557DEE">
            <w:pPr>
              <w:spacing w:line="250" w:lineRule="auto"/>
              <w:rPr>
                <w:b/>
              </w:rPr>
            </w:pPr>
            <w:r w:rsidRPr="00CA4E95">
              <w:rPr>
                <w:b/>
              </w:rPr>
              <w:t>Compositie</w:t>
            </w:r>
          </w:p>
        </w:tc>
      </w:tr>
      <w:tr w:rsidR="00832465" w14:paraId="2124F1C5" w14:textId="77777777" w:rsidTr="00557DEE">
        <w:tc>
          <w:tcPr>
            <w:tcW w:w="2397" w:type="dxa"/>
            <w:shd w:val="clear" w:color="auto" w:fill="auto"/>
          </w:tcPr>
          <w:p w14:paraId="50C5E4CF" w14:textId="4E220661" w:rsidR="00832465" w:rsidRPr="00CA4E95" w:rsidRDefault="00832465" w:rsidP="00557DEE">
            <w:pPr>
              <w:spacing w:line="250" w:lineRule="auto"/>
              <w:rPr>
                <w:b/>
              </w:rPr>
            </w:pPr>
            <w:r>
              <w:rPr>
                <w:b/>
              </w:rPr>
              <w:t>Compositie</w:t>
            </w:r>
          </w:p>
        </w:tc>
        <w:tc>
          <w:tcPr>
            <w:tcW w:w="6603" w:type="dxa"/>
            <w:shd w:val="clear" w:color="auto" w:fill="auto"/>
          </w:tcPr>
          <w:p w14:paraId="52E7C95E" w14:textId="33BAEB26" w:rsidR="00832465" w:rsidRDefault="00832465" w:rsidP="00557DEE">
            <w:pPr>
              <w:spacing w:line="250" w:lineRule="auto"/>
            </w:pPr>
            <w:r>
              <w:t>De verdeling van beeldelementen in een beeld</w:t>
            </w:r>
          </w:p>
        </w:tc>
      </w:tr>
      <w:tr w:rsidR="0064485B" w14:paraId="4DF5D1F9" w14:textId="77777777" w:rsidTr="00557DEE">
        <w:tc>
          <w:tcPr>
            <w:tcW w:w="2397" w:type="dxa"/>
            <w:shd w:val="clear" w:color="auto" w:fill="auto"/>
          </w:tcPr>
          <w:p w14:paraId="783D2A2F" w14:textId="5316E4BD" w:rsidR="0064485B" w:rsidRPr="00CA4E95" w:rsidRDefault="00915A25" w:rsidP="00557DEE">
            <w:pPr>
              <w:spacing w:line="250" w:lineRule="auto"/>
              <w:rPr>
                <w:b/>
              </w:rPr>
            </w:pPr>
            <w:r>
              <w:rPr>
                <w:b/>
              </w:rPr>
              <w:t>C</w:t>
            </w:r>
            <w:r w:rsidR="0064485B" w:rsidRPr="00CA4E95">
              <w:rPr>
                <w:b/>
              </w:rPr>
              <w:t>entrale compositie</w:t>
            </w:r>
          </w:p>
        </w:tc>
        <w:tc>
          <w:tcPr>
            <w:tcW w:w="6603" w:type="dxa"/>
            <w:shd w:val="clear" w:color="auto" w:fill="auto"/>
          </w:tcPr>
          <w:p w14:paraId="5D8838BF" w14:textId="7D0D1020" w:rsidR="0064485B" w:rsidRPr="00CA4E95" w:rsidRDefault="00BE7878" w:rsidP="00557DEE">
            <w:pPr>
              <w:spacing w:line="250" w:lineRule="auto"/>
            </w:pPr>
            <w:r>
              <w:t xml:space="preserve">Een beeld heeft </w:t>
            </w:r>
            <w:r w:rsidR="0064485B" w:rsidRPr="00CA4E95">
              <w:t xml:space="preserve">een centrale compositie </w:t>
            </w:r>
            <w:r>
              <w:t xml:space="preserve">als </w:t>
            </w:r>
            <w:r w:rsidR="0064485B" w:rsidRPr="00CA4E95">
              <w:t xml:space="preserve">het belangrijkste </w:t>
            </w:r>
            <w:r w:rsidR="00832465">
              <w:t>element</w:t>
            </w:r>
            <w:r w:rsidR="0064485B" w:rsidRPr="00CA4E95">
              <w:t xml:space="preserve"> </w:t>
            </w:r>
            <w:r w:rsidR="00832465">
              <w:t xml:space="preserve">zicht in </w:t>
            </w:r>
            <w:r w:rsidR="0011316B">
              <w:t>het</w:t>
            </w:r>
            <w:r>
              <w:t xml:space="preserve"> </w:t>
            </w:r>
            <w:r w:rsidR="0064485B" w:rsidRPr="00CA4E95">
              <w:t>midden van het beeld</w:t>
            </w:r>
            <w:r w:rsidR="0011316B">
              <w:t xml:space="preserve"> </w:t>
            </w:r>
            <w:r w:rsidR="00832465">
              <w:t>bevindt</w:t>
            </w:r>
            <w:r w:rsidR="0064485B" w:rsidRPr="00CA4E95">
              <w:t xml:space="preserve">. </w:t>
            </w:r>
          </w:p>
        </w:tc>
      </w:tr>
      <w:tr w:rsidR="0064485B" w14:paraId="3338C3C3" w14:textId="77777777" w:rsidTr="00557DEE">
        <w:tc>
          <w:tcPr>
            <w:tcW w:w="2397" w:type="dxa"/>
            <w:shd w:val="clear" w:color="auto" w:fill="auto"/>
          </w:tcPr>
          <w:p w14:paraId="6A852E72" w14:textId="581A5B71" w:rsidR="0064485B" w:rsidRPr="00CA4E95" w:rsidRDefault="00915A25" w:rsidP="00557DEE">
            <w:pPr>
              <w:rPr>
                <w:b/>
              </w:rPr>
            </w:pPr>
            <w:r>
              <w:rPr>
                <w:b/>
              </w:rPr>
              <w:t>S</w:t>
            </w:r>
            <w:r w:rsidR="0064485B" w:rsidRPr="00CA4E95">
              <w:rPr>
                <w:b/>
              </w:rPr>
              <w:t>ymmetrische compositie</w:t>
            </w:r>
          </w:p>
        </w:tc>
        <w:tc>
          <w:tcPr>
            <w:tcW w:w="6603" w:type="dxa"/>
            <w:shd w:val="clear" w:color="auto" w:fill="auto"/>
          </w:tcPr>
          <w:p w14:paraId="1253C853" w14:textId="51F5DCA4" w:rsidR="0064485B" w:rsidRPr="00CA4E95" w:rsidRDefault="00635294" w:rsidP="00557DEE">
            <w:pPr>
              <w:pBdr>
                <w:top w:val="nil"/>
                <w:left w:val="nil"/>
                <w:bottom w:val="nil"/>
                <w:right w:val="nil"/>
                <w:between w:val="nil"/>
              </w:pBdr>
            </w:pPr>
            <w:r>
              <w:t xml:space="preserve">Een </w:t>
            </w:r>
            <w:r w:rsidR="005617DA">
              <w:t>soort spiegelbeeld-</w:t>
            </w:r>
            <w:r>
              <w:t xml:space="preserve">compositie waar de </w:t>
            </w:r>
            <w:r w:rsidR="00FD33EB">
              <w:t>ene kant</w:t>
            </w:r>
            <w:r>
              <w:t xml:space="preserve"> van een beeld </w:t>
            </w:r>
            <w:r w:rsidR="004648E5">
              <w:t xml:space="preserve">ongeveer dezelfde </w:t>
            </w:r>
            <w:r w:rsidR="00FD33EB">
              <w:t>plaatsing van</w:t>
            </w:r>
            <w:r w:rsidR="004648E5">
              <w:t xml:space="preserve"> elementen heeft als de </w:t>
            </w:r>
            <w:r w:rsidR="00FD33EB">
              <w:t>andere kant</w:t>
            </w:r>
            <w:r w:rsidR="004648E5">
              <w:t xml:space="preserve"> van een beeld</w:t>
            </w:r>
            <w:r w:rsidR="003A7439">
              <w:t xml:space="preserve">. Dit </w:t>
            </w:r>
            <w:r w:rsidR="005617DA">
              <w:t>geeft het beeld</w:t>
            </w:r>
            <w:r w:rsidR="003A7439">
              <w:t xml:space="preserve"> </w:t>
            </w:r>
            <w:r w:rsidR="00A976BD">
              <w:t>balans</w:t>
            </w:r>
            <w:r w:rsidR="005617DA">
              <w:t>.</w:t>
            </w:r>
          </w:p>
        </w:tc>
      </w:tr>
      <w:tr w:rsidR="0064485B" w14:paraId="3CC51874" w14:textId="77777777" w:rsidTr="00557DEE">
        <w:tc>
          <w:tcPr>
            <w:tcW w:w="2397" w:type="dxa"/>
            <w:shd w:val="clear" w:color="auto" w:fill="auto"/>
          </w:tcPr>
          <w:p w14:paraId="23BADEBE" w14:textId="6A5437AF" w:rsidR="0064485B" w:rsidRPr="00CA4E95" w:rsidRDefault="00915A25" w:rsidP="00557DEE">
            <w:pPr>
              <w:rPr>
                <w:b/>
              </w:rPr>
            </w:pPr>
            <w:r>
              <w:rPr>
                <w:b/>
              </w:rPr>
              <w:t>A</w:t>
            </w:r>
            <w:r w:rsidR="0064485B" w:rsidRPr="00CA4E95">
              <w:rPr>
                <w:b/>
              </w:rPr>
              <w:t>symmetrische compositie</w:t>
            </w:r>
          </w:p>
        </w:tc>
        <w:tc>
          <w:tcPr>
            <w:tcW w:w="6603" w:type="dxa"/>
            <w:shd w:val="clear" w:color="auto" w:fill="auto"/>
          </w:tcPr>
          <w:p w14:paraId="52FFDCC3" w14:textId="09C64193" w:rsidR="0064485B" w:rsidRPr="00CA4E95" w:rsidRDefault="005617DA" w:rsidP="00557DEE">
            <w:pPr>
              <w:pBdr>
                <w:top w:val="nil"/>
                <w:left w:val="nil"/>
                <w:bottom w:val="nil"/>
                <w:right w:val="nil"/>
                <w:between w:val="nil"/>
              </w:pBdr>
            </w:pPr>
            <w:r>
              <w:t xml:space="preserve">Tegenovergestelde van een symmetrische compositie. </w:t>
            </w:r>
            <w:r w:rsidR="0045198C">
              <w:t xml:space="preserve">De ene kant van een beeld heeft een andere verdeling van elementen dan de andere kant van het beeld. Dit maakt het beeld </w:t>
            </w:r>
            <w:r w:rsidR="00A976BD">
              <w:t xml:space="preserve">uit balans, maar </w:t>
            </w:r>
            <w:r w:rsidR="009D291E">
              <w:t xml:space="preserve">is </w:t>
            </w:r>
            <w:r w:rsidR="00A976BD">
              <w:t xml:space="preserve">wel </w:t>
            </w:r>
            <w:r w:rsidR="00A976BD">
              <w:lastRenderedPageBreak/>
              <w:t>spannender.</w:t>
            </w:r>
          </w:p>
        </w:tc>
      </w:tr>
      <w:tr w:rsidR="0064485B" w14:paraId="6484838E" w14:textId="77777777" w:rsidTr="00557DEE">
        <w:tc>
          <w:tcPr>
            <w:tcW w:w="2397" w:type="dxa"/>
            <w:shd w:val="clear" w:color="auto" w:fill="auto"/>
          </w:tcPr>
          <w:p w14:paraId="7047FE64" w14:textId="77777777" w:rsidR="0064485B" w:rsidRPr="00CA4E95" w:rsidRDefault="0064485B" w:rsidP="00557DEE">
            <w:pPr>
              <w:rPr>
                <w:b/>
              </w:rPr>
            </w:pPr>
            <w:r w:rsidRPr="00CA4E95">
              <w:rPr>
                <w:b/>
              </w:rPr>
              <w:lastRenderedPageBreak/>
              <w:t>Driehoeks-</w:t>
            </w:r>
          </w:p>
          <w:p w14:paraId="14F743E2" w14:textId="77777777" w:rsidR="0064485B" w:rsidRPr="00CA4E95" w:rsidRDefault="0064485B" w:rsidP="00557DEE">
            <w:pPr>
              <w:rPr>
                <w:b/>
              </w:rPr>
            </w:pPr>
            <w:r w:rsidRPr="00CA4E95">
              <w:rPr>
                <w:b/>
              </w:rPr>
              <w:t>compositie</w:t>
            </w:r>
          </w:p>
        </w:tc>
        <w:tc>
          <w:tcPr>
            <w:tcW w:w="6603" w:type="dxa"/>
            <w:shd w:val="clear" w:color="auto" w:fill="auto"/>
          </w:tcPr>
          <w:p w14:paraId="6CF3EAD3" w14:textId="2674CC29" w:rsidR="0064485B" w:rsidRPr="00CA4E95" w:rsidRDefault="0064485B" w:rsidP="00557DEE">
            <w:pPr>
              <w:pBdr>
                <w:top w:val="nil"/>
                <w:left w:val="nil"/>
                <w:bottom w:val="nil"/>
                <w:right w:val="nil"/>
                <w:between w:val="nil"/>
              </w:pBdr>
            </w:pPr>
            <w:r w:rsidRPr="00CA4E95">
              <w:t xml:space="preserve">Een </w:t>
            </w:r>
            <w:proofErr w:type="spellStart"/>
            <w:r w:rsidRPr="00CA4E95">
              <w:t>driehoekscompositie</w:t>
            </w:r>
            <w:proofErr w:type="spellEnd"/>
            <w:r w:rsidRPr="00CA4E95">
              <w:t xml:space="preserve"> heeft de belangrijkste elementen in de vorm van een </w:t>
            </w:r>
            <w:r w:rsidR="00962150">
              <w:t>(on)</w:t>
            </w:r>
            <w:r w:rsidRPr="00CA4E95">
              <w:t xml:space="preserve"> zichtbare driehoek staan. </w:t>
            </w:r>
            <w:r w:rsidR="00962150">
              <w:t xml:space="preserve">Dit maakt het beeld </w:t>
            </w:r>
            <w:r w:rsidR="00962150">
              <w:t>in</w:t>
            </w:r>
            <w:r w:rsidR="00962150">
              <w:t xml:space="preserve"> balans, maar</w:t>
            </w:r>
            <w:r w:rsidR="00962150">
              <w:t xml:space="preserve"> is</w:t>
            </w:r>
            <w:r w:rsidR="00962150">
              <w:t xml:space="preserve"> wel spannender</w:t>
            </w:r>
            <w:r w:rsidR="00962150">
              <w:t xml:space="preserve"> dan een </w:t>
            </w:r>
            <w:r w:rsidR="009D291E">
              <w:t>symmetrische compositie</w:t>
            </w:r>
            <w:r w:rsidR="00962150">
              <w:t>.</w:t>
            </w:r>
          </w:p>
        </w:tc>
      </w:tr>
      <w:tr w:rsidR="0064485B" w14:paraId="0991CC94" w14:textId="77777777" w:rsidTr="00557DEE">
        <w:trPr>
          <w:trHeight w:val="76"/>
        </w:trPr>
        <w:tc>
          <w:tcPr>
            <w:tcW w:w="9000" w:type="dxa"/>
            <w:gridSpan w:val="2"/>
            <w:shd w:val="clear" w:color="auto" w:fill="E2EFD9" w:themeFill="accent6" w:themeFillTint="33"/>
          </w:tcPr>
          <w:p w14:paraId="4AB7D5CC" w14:textId="77777777" w:rsidR="0064485B" w:rsidRPr="00CA4E95" w:rsidRDefault="0064485B" w:rsidP="00557DEE">
            <w:pPr>
              <w:spacing w:line="250" w:lineRule="auto"/>
              <w:rPr>
                <w:b/>
              </w:rPr>
            </w:pPr>
            <w:r w:rsidRPr="00CA4E95">
              <w:rPr>
                <w:b/>
              </w:rPr>
              <w:t>Ruimte</w:t>
            </w:r>
          </w:p>
        </w:tc>
      </w:tr>
      <w:tr w:rsidR="0064485B" w14:paraId="2DEF8355" w14:textId="77777777" w:rsidTr="00557DEE">
        <w:tc>
          <w:tcPr>
            <w:tcW w:w="2397" w:type="dxa"/>
            <w:shd w:val="clear" w:color="auto" w:fill="auto"/>
          </w:tcPr>
          <w:p w14:paraId="3961F899" w14:textId="4961C54B" w:rsidR="0064485B" w:rsidRPr="00CA4E95" w:rsidRDefault="00396ACB" w:rsidP="00557DEE">
            <w:pPr>
              <w:rPr>
                <w:b/>
              </w:rPr>
            </w:pPr>
            <w:r>
              <w:rPr>
                <w:b/>
              </w:rPr>
              <w:t>S</w:t>
            </w:r>
            <w:r w:rsidR="0064485B" w:rsidRPr="00CA4E95">
              <w:rPr>
                <w:b/>
              </w:rPr>
              <w:t>tandpunt</w:t>
            </w:r>
          </w:p>
        </w:tc>
        <w:tc>
          <w:tcPr>
            <w:tcW w:w="6603" w:type="dxa"/>
            <w:shd w:val="clear" w:color="auto" w:fill="auto"/>
          </w:tcPr>
          <w:p w14:paraId="7E8ACD36" w14:textId="77777777" w:rsidR="0064485B" w:rsidRPr="00CA4E95" w:rsidRDefault="0064485B" w:rsidP="00557DEE">
            <w:pPr>
              <w:pBdr>
                <w:top w:val="nil"/>
                <w:left w:val="nil"/>
                <w:bottom w:val="nil"/>
                <w:right w:val="nil"/>
                <w:between w:val="nil"/>
              </w:pBdr>
            </w:pPr>
            <w:r w:rsidRPr="00CA4E95">
              <w:t>Het standpunt van waaruit jij schildert, tekent etc. Je kan een beeld vanuit de hoogte bekijken, op ooghoogte of laag bij de grond.</w:t>
            </w:r>
          </w:p>
        </w:tc>
      </w:tr>
      <w:tr w:rsidR="0064485B" w14:paraId="36B32518" w14:textId="77777777" w:rsidTr="00557DEE">
        <w:tc>
          <w:tcPr>
            <w:tcW w:w="2397" w:type="dxa"/>
            <w:shd w:val="clear" w:color="auto" w:fill="auto"/>
          </w:tcPr>
          <w:p w14:paraId="588E3150" w14:textId="77777777" w:rsidR="0064485B" w:rsidRPr="00CA4E95" w:rsidRDefault="0064485B" w:rsidP="00557DEE">
            <w:pPr>
              <w:rPr>
                <w:b/>
              </w:rPr>
            </w:pPr>
            <w:r w:rsidRPr="00CA4E95">
              <w:rPr>
                <w:b/>
              </w:rPr>
              <w:t>Neutraal perspectief</w:t>
            </w:r>
          </w:p>
        </w:tc>
        <w:tc>
          <w:tcPr>
            <w:tcW w:w="6603" w:type="dxa"/>
            <w:shd w:val="clear" w:color="auto" w:fill="auto"/>
          </w:tcPr>
          <w:p w14:paraId="6206B74E" w14:textId="77777777" w:rsidR="0064485B" w:rsidRPr="00CA4E95" w:rsidRDefault="0064485B" w:rsidP="00557DEE">
            <w:pPr>
              <w:pBdr>
                <w:top w:val="nil"/>
                <w:left w:val="nil"/>
                <w:bottom w:val="nil"/>
                <w:right w:val="nil"/>
                <w:between w:val="nil"/>
              </w:pBdr>
            </w:pPr>
            <w:r w:rsidRPr="00CA4E95">
              <w:t>Als je vanaf ooghoogte naar het onderwerp kijkt.</w:t>
            </w:r>
          </w:p>
        </w:tc>
      </w:tr>
      <w:tr w:rsidR="0064485B" w14:paraId="20CBF3DC" w14:textId="77777777" w:rsidTr="00557DEE">
        <w:tc>
          <w:tcPr>
            <w:tcW w:w="2397" w:type="dxa"/>
            <w:shd w:val="clear" w:color="auto" w:fill="auto"/>
          </w:tcPr>
          <w:p w14:paraId="11A2E9EE" w14:textId="2983D532" w:rsidR="0064485B" w:rsidRPr="00CA4E95" w:rsidRDefault="00396ACB" w:rsidP="00557DEE">
            <w:pPr>
              <w:rPr>
                <w:b/>
              </w:rPr>
            </w:pPr>
            <w:r>
              <w:rPr>
                <w:b/>
              </w:rPr>
              <w:t>K</w:t>
            </w:r>
            <w:r w:rsidR="0064485B" w:rsidRPr="00CA4E95">
              <w:rPr>
                <w:b/>
              </w:rPr>
              <w:t>ikkerperspectief</w:t>
            </w:r>
          </w:p>
        </w:tc>
        <w:tc>
          <w:tcPr>
            <w:tcW w:w="6603" w:type="dxa"/>
            <w:shd w:val="clear" w:color="auto" w:fill="auto"/>
          </w:tcPr>
          <w:p w14:paraId="31F50BA1" w14:textId="77777777" w:rsidR="0064485B" w:rsidRPr="00CA4E95" w:rsidRDefault="0064485B" w:rsidP="00557DEE">
            <w:r w:rsidRPr="00CA4E95">
              <w:t>Als je van beneden naar boven naar het onderwerp kijkt, zoals een kikker of op je hurken.</w:t>
            </w:r>
          </w:p>
        </w:tc>
      </w:tr>
      <w:tr w:rsidR="0064485B" w14:paraId="48CE3E57" w14:textId="77777777" w:rsidTr="00557DEE">
        <w:tc>
          <w:tcPr>
            <w:tcW w:w="2397" w:type="dxa"/>
            <w:shd w:val="clear" w:color="auto" w:fill="auto"/>
          </w:tcPr>
          <w:p w14:paraId="4B5706A1" w14:textId="77777777" w:rsidR="0064485B" w:rsidRPr="00CA4E95" w:rsidRDefault="0064485B" w:rsidP="00557DEE">
            <w:pPr>
              <w:rPr>
                <w:b/>
              </w:rPr>
            </w:pPr>
            <w:r w:rsidRPr="00CA4E95">
              <w:rPr>
                <w:b/>
              </w:rPr>
              <w:t>Vogel</w:t>
            </w:r>
          </w:p>
          <w:p w14:paraId="64A621CE" w14:textId="77777777" w:rsidR="0064485B" w:rsidRPr="00CA4E95" w:rsidRDefault="0064485B" w:rsidP="00557DEE">
            <w:pPr>
              <w:rPr>
                <w:b/>
              </w:rPr>
            </w:pPr>
            <w:r w:rsidRPr="00CA4E95">
              <w:rPr>
                <w:b/>
              </w:rPr>
              <w:t>perspectief</w:t>
            </w:r>
          </w:p>
        </w:tc>
        <w:tc>
          <w:tcPr>
            <w:tcW w:w="6603" w:type="dxa"/>
            <w:shd w:val="clear" w:color="auto" w:fill="auto"/>
          </w:tcPr>
          <w:p w14:paraId="546BDB70" w14:textId="77777777" w:rsidR="0064485B" w:rsidRPr="00CA4E95" w:rsidRDefault="0064485B" w:rsidP="00557DEE">
            <w:r w:rsidRPr="00CA4E95">
              <w:t xml:space="preserve">Als je van boven naar beneden naar het onderwerp kijkt, zoals een vogel of vanaf een hoog gebouw. </w:t>
            </w:r>
          </w:p>
        </w:tc>
      </w:tr>
      <w:tr w:rsidR="0064485B" w14:paraId="7A0BD62C" w14:textId="77777777" w:rsidTr="00557DEE">
        <w:trPr>
          <w:trHeight w:val="76"/>
        </w:trPr>
        <w:tc>
          <w:tcPr>
            <w:tcW w:w="9000" w:type="dxa"/>
            <w:gridSpan w:val="2"/>
            <w:shd w:val="clear" w:color="auto" w:fill="E2EFD9" w:themeFill="accent6" w:themeFillTint="33"/>
          </w:tcPr>
          <w:p w14:paraId="2B3A639A" w14:textId="77777777" w:rsidR="0064485B" w:rsidRPr="00CA4E95" w:rsidRDefault="0064485B" w:rsidP="00557DEE">
            <w:pPr>
              <w:spacing w:line="250" w:lineRule="auto"/>
              <w:rPr>
                <w:b/>
              </w:rPr>
            </w:pPr>
            <w:r w:rsidRPr="00CA4E95">
              <w:rPr>
                <w:b/>
              </w:rPr>
              <w:t>Vorm</w:t>
            </w:r>
          </w:p>
        </w:tc>
      </w:tr>
      <w:tr w:rsidR="0064485B" w14:paraId="27BFEDB0" w14:textId="77777777" w:rsidTr="00557DEE">
        <w:tc>
          <w:tcPr>
            <w:tcW w:w="2397" w:type="dxa"/>
            <w:shd w:val="clear" w:color="auto" w:fill="auto"/>
          </w:tcPr>
          <w:p w14:paraId="7DB283DB" w14:textId="11D5E225" w:rsidR="0064485B" w:rsidRPr="00CA4E95" w:rsidRDefault="0064485B" w:rsidP="00557DEE">
            <w:pPr>
              <w:rPr>
                <w:b/>
              </w:rPr>
            </w:pPr>
            <w:r w:rsidRPr="00CA4E95">
              <w:rPr>
                <w:b/>
              </w:rPr>
              <w:t>Ruimtelijk, driedimensionaal, 3D</w:t>
            </w:r>
          </w:p>
        </w:tc>
        <w:tc>
          <w:tcPr>
            <w:tcW w:w="6603" w:type="dxa"/>
            <w:shd w:val="clear" w:color="auto" w:fill="auto"/>
          </w:tcPr>
          <w:p w14:paraId="0F220900" w14:textId="5E7E700E" w:rsidR="0064485B" w:rsidRPr="00CA4E95" w:rsidRDefault="0064485B" w:rsidP="00557DEE">
            <w:r w:rsidRPr="00CA4E95">
              <w:rPr>
                <w:highlight w:val="white"/>
              </w:rPr>
              <w:t xml:space="preserve">Een vorm </w:t>
            </w:r>
            <w:r w:rsidR="00116189">
              <w:rPr>
                <w:highlight w:val="white"/>
              </w:rPr>
              <w:t>waar je omheen kan lopen</w:t>
            </w:r>
            <w:r w:rsidRPr="00CA4E95">
              <w:rPr>
                <w:highlight w:val="white"/>
              </w:rPr>
              <w:t xml:space="preserve">. Ze worden driedimensionaal genoemd omdat ze drie lengtes hebben: lengte, breedte en hoogte. </w:t>
            </w:r>
          </w:p>
        </w:tc>
      </w:tr>
      <w:tr w:rsidR="00174BA1" w14:paraId="5AF805D7" w14:textId="77777777" w:rsidTr="00557DEE">
        <w:tc>
          <w:tcPr>
            <w:tcW w:w="2397" w:type="dxa"/>
            <w:shd w:val="clear" w:color="auto" w:fill="auto"/>
          </w:tcPr>
          <w:p w14:paraId="2B958B09" w14:textId="1C6F7CFA" w:rsidR="00174BA1" w:rsidRPr="00CA4E95" w:rsidRDefault="00174BA1" w:rsidP="00557DEE">
            <w:pPr>
              <w:rPr>
                <w:b/>
              </w:rPr>
            </w:pPr>
            <w:r w:rsidRPr="00CA4E95">
              <w:rPr>
                <w:b/>
              </w:rPr>
              <w:t>Contour</w:t>
            </w:r>
          </w:p>
        </w:tc>
        <w:tc>
          <w:tcPr>
            <w:tcW w:w="6603" w:type="dxa"/>
            <w:shd w:val="clear" w:color="auto" w:fill="auto"/>
          </w:tcPr>
          <w:p w14:paraId="230391AB" w14:textId="733E8608" w:rsidR="00174BA1" w:rsidRPr="00CA4E95" w:rsidRDefault="00174BA1" w:rsidP="00557DEE">
            <w:pPr>
              <w:rPr>
                <w:highlight w:val="white"/>
              </w:rPr>
            </w:pPr>
            <w:r w:rsidRPr="00CA4E95">
              <w:t xml:space="preserve">Dit is </w:t>
            </w:r>
            <w:r w:rsidR="008B7E0D">
              <w:t>de denkbeeldige</w:t>
            </w:r>
            <w:r w:rsidRPr="00CA4E95">
              <w:t xml:space="preserve"> lijn om de buitenkant van een object heen.</w:t>
            </w:r>
          </w:p>
        </w:tc>
      </w:tr>
      <w:tr w:rsidR="0064485B" w14:paraId="40AD48C9" w14:textId="77777777" w:rsidTr="00557DEE">
        <w:tc>
          <w:tcPr>
            <w:tcW w:w="2397" w:type="dxa"/>
            <w:shd w:val="clear" w:color="auto" w:fill="auto"/>
          </w:tcPr>
          <w:p w14:paraId="090E449E" w14:textId="77777777" w:rsidR="0064485B" w:rsidRPr="00CA4E95" w:rsidRDefault="0064485B" w:rsidP="00557DEE">
            <w:pPr>
              <w:rPr>
                <w:b/>
              </w:rPr>
            </w:pPr>
            <w:r w:rsidRPr="00CA4E95">
              <w:rPr>
                <w:b/>
              </w:rPr>
              <w:t>Geometrische vormen</w:t>
            </w:r>
          </w:p>
        </w:tc>
        <w:tc>
          <w:tcPr>
            <w:tcW w:w="6603" w:type="dxa"/>
            <w:shd w:val="clear" w:color="auto" w:fill="auto"/>
          </w:tcPr>
          <w:p w14:paraId="036B2669" w14:textId="7DBBE01A" w:rsidR="0064485B" w:rsidRPr="00CA4E95" w:rsidRDefault="0064485B" w:rsidP="00557DEE">
            <w:r w:rsidRPr="00CA4E95">
              <w:t>Basisvormen die we vanuit de wiskunde kennen. Zowel 2D: een cirkel, een vierkant, een veelhoek als 3D: een bol, een kubus, een piramide</w:t>
            </w:r>
            <w:r w:rsidR="00D76D46">
              <w:t>, etc.</w:t>
            </w:r>
          </w:p>
        </w:tc>
      </w:tr>
      <w:tr w:rsidR="0064485B" w14:paraId="1B2B55EC" w14:textId="77777777" w:rsidTr="00557DEE">
        <w:tc>
          <w:tcPr>
            <w:tcW w:w="2397" w:type="dxa"/>
            <w:shd w:val="clear" w:color="auto" w:fill="auto"/>
          </w:tcPr>
          <w:p w14:paraId="52CE1B2A" w14:textId="77777777" w:rsidR="0064485B" w:rsidRPr="00CA4E95" w:rsidRDefault="0064485B" w:rsidP="00557DEE">
            <w:pPr>
              <w:rPr>
                <w:b/>
              </w:rPr>
            </w:pPr>
            <w:r w:rsidRPr="00CA4E95">
              <w:rPr>
                <w:b/>
              </w:rPr>
              <w:t>Organische vormen/natuurlijke vormen</w:t>
            </w:r>
          </w:p>
        </w:tc>
        <w:tc>
          <w:tcPr>
            <w:tcW w:w="6603" w:type="dxa"/>
            <w:shd w:val="clear" w:color="auto" w:fill="auto"/>
          </w:tcPr>
          <w:p w14:paraId="342BD4D8" w14:textId="77777777" w:rsidR="0064485B" w:rsidRDefault="00D76D46" w:rsidP="00557DEE">
            <w:r>
              <w:t xml:space="preserve">Vormen die zijn </w:t>
            </w:r>
            <w:r w:rsidRPr="00D76D46">
              <w:t>geïnsp</w:t>
            </w:r>
            <w:r>
              <w:t>ireerd door de</w:t>
            </w:r>
            <w:r w:rsidR="0064485B" w:rsidRPr="00CA4E95">
              <w:t xml:space="preserve"> natuur</w:t>
            </w:r>
            <w:r>
              <w:t>.</w:t>
            </w:r>
          </w:p>
          <w:p w14:paraId="2B6DBAC8" w14:textId="77777777" w:rsidR="002B523E" w:rsidRDefault="002B523E" w:rsidP="00557DEE"/>
          <w:p w14:paraId="47F4F36C" w14:textId="2B56BAFB" w:rsidR="002B523E" w:rsidRPr="002B523E" w:rsidRDefault="002B523E" w:rsidP="00557DEE">
            <w:pPr>
              <w:rPr>
                <w:i/>
                <w:iCs/>
              </w:rPr>
            </w:pPr>
            <w:r>
              <w:rPr>
                <w:i/>
                <w:iCs/>
              </w:rPr>
              <w:t>Voorbeeld: een lantaarnpaal met een vorm die is geïnspireerd op boomtakken.</w:t>
            </w:r>
          </w:p>
        </w:tc>
      </w:tr>
      <w:tr w:rsidR="0064485B" w14:paraId="197E13CA" w14:textId="77777777" w:rsidTr="00557DEE">
        <w:tc>
          <w:tcPr>
            <w:tcW w:w="2397" w:type="dxa"/>
            <w:shd w:val="clear" w:color="auto" w:fill="auto"/>
          </w:tcPr>
          <w:p w14:paraId="688BF07C" w14:textId="77777777" w:rsidR="0064485B" w:rsidRPr="00CA4E95" w:rsidRDefault="0064485B" w:rsidP="00557DEE">
            <w:pPr>
              <w:rPr>
                <w:b/>
              </w:rPr>
            </w:pPr>
            <w:r w:rsidRPr="00CA4E95">
              <w:rPr>
                <w:b/>
              </w:rPr>
              <w:t>Abstraheren</w:t>
            </w:r>
          </w:p>
        </w:tc>
        <w:tc>
          <w:tcPr>
            <w:tcW w:w="6603" w:type="dxa"/>
            <w:shd w:val="clear" w:color="auto" w:fill="auto"/>
          </w:tcPr>
          <w:p w14:paraId="5A9F1E79" w14:textId="77777777" w:rsidR="0064485B" w:rsidRDefault="002B523E" w:rsidP="00557DEE">
            <w:r>
              <w:t>het</w:t>
            </w:r>
            <w:r w:rsidR="0064485B" w:rsidRPr="00CA4E95">
              <w:t xml:space="preserve"> </w:t>
            </w:r>
            <w:r>
              <w:t xml:space="preserve">versimpelen </w:t>
            </w:r>
            <w:r w:rsidR="0064485B" w:rsidRPr="00CA4E95">
              <w:t xml:space="preserve">van </w:t>
            </w:r>
            <w:r>
              <w:t>een</w:t>
            </w:r>
            <w:r w:rsidR="0064485B" w:rsidRPr="00CA4E95">
              <w:t xml:space="preserve"> vorm</w:t>
            </w:r>
            <w:r w:rsidR="00240366">
              <w:t xml:space="preserve"> om zo tot de kern van die vorm te komen. </w:t>
            </w:r>
          </w:p>
          <w:p w14:paraId="114D1A94" w14:textId="77777777" w:rsidR="00240366" w:rsidRDefault="00240366" w:rsidP="00557DEE"/>
          <w:p w14:paraId="5B95B643" w14:textId="1A570C69" w:rsidR="00240366" w:rsidRPr="00240366" w:rsidRDefault="00240366" w:rsidP="00557DEE">
            <w:pPr>
              <w:rPr>
                <w:i/>
                <w:iCs/>
              </w:rPr>
            </w:pPr>
            <w:r>
              <w:rPr>
                <w:i/>
                <w:iCs/>
              </w:rPr>
              <w:t>Voorbeeld: een mensenhoofd kan je abstraheren tot een bol.</w:t>
            </w:r>
          </w:p>
        </w:tc>
      </w:tr>
      <w:tr w:rsidR="0064485B" w14:paraId="424ED626" w14:textId="77777777" w:rsidTr="00557DEE">
        <w:tc>
          <w:tcPr>
            <w:tcW w:w="2397" w:type="dxa"/>
            <w:shd w:val="clear" w:color="auto" w:fill="auto"/>
          </w:tcPr>
          <w:p w14:paraId="14C9F1FF" w14:textId="77777777" w:rsidR="0064485B" w:rsidRPr="00CA4E95" w:rsidRDefault="0064485B" w:rsidP="00557DEE">
            <w:pPr>
              <w:rPr>
                <w:b/>
              </w:rPr>
            </w:pPr>
            <w:r w:rsidRPr="00CA4E95">
              <w:rPr>
                <w:b/>
              </w:rPr>
              <w:t xml:space="preserve">Stileren (vereenvoudigen) </w:t>
            </w:r>
          </w:p>
        </w:tc>
        <w:tc>
          <w:tcPr>
            <w:tcW w:w="6603" w:type="dxa"/>
            <w:shd w:val="clear" w:color="auto" w:fill="auto"/>
          </w:tcPr>
          <w:p w14:paraId="275852F6" w14:textId="59261333" w:rsidR="00395436" w:rsidRDefault="0064485B" w:rsidP="00557DEE">
            <w:r w:rsidRPr="00CA4E95">
              <w:t>Wanneer een vorm nog herkenbaar is, maar sterk ver</w:t>
            </w:r>
            <w:r w:rsidR="00240366">
              <w:t>simpel</w:t>
            </w:r>
            <w:r w:rsidR="00190643">
              <w:t>de detail</w:t>
            </w:r>
            <w:r w:rsidR="00FC4724">
              <w:t>s heeft</w:t>
            </w:r>
            <w:r w:rsidRPr="00CA4E95">
              <w:t xml:space="preserve">, noemen we dat een gestileerde vorm. </w:t>
            </w:r>
          </w:p>
          <w:p w14:paraId="238CC74D" w14:textId="77777777" w:rsidR="00395436" w:rsidRDefault="00395436" w:rsidP="00557DEE"/>
          <w:p w14:paraId="22556D4D" w14:textId="3DE8CD3C" w:rsidR="0064485B" w:rsidRPr="00FC4724" w:rsidRDefault="0064485B" w:rsidP="00557DEE">
            <w:pPr>
              <w:rPr>
                <w:i/>
                <w:iCs/>
              </w:rPr>
            </w:pPr>
            <w:r w:rsidRPr="00FC4724">
              <w:rPr>
                <w:i/>
                <w:iCs/>
              </w:rPr>
              <w:t>Voorbeeld: Nijntje van Dick Bruna</w:t>
            </w:r>
            <w:r w:rsidR="00FC4724" w:rsidRPr="00FC4724">
              <w:rPr>
                <w:i/>
                <w:iCs/>
              </w:rPr>
              <w:t>. Nijntje heeft nog wel een neus, maar dat is een kruisje geworden.</w:t>
            </w:r>
          </w:p>
        </w:tc>
      </w:tr>
      <w:tr w:rsidR="0064485B" w14:paraId="50D90309" w14:textId="77777777" w:rsidTr="00557DEE">
        <w:tc>
          <w:tcPr>
            <w:tcW w:w="2397" w:type="dxa"/>
            <w:shd w:val="clear" w:color="auto" w:fill="auto"/>
          </w:tcPr>
          <w:p w14:paraId="657A4BF7" w14:textId="77777777" w:rsidR="0064485B" w:rsidRPr="00CA4E95" w:rsidRDefault="0064485B" w:rsidP="00557DEE">
            <w:pPr>
              <w:spacing w:line="250" w:lineRule="auto"/>
              <w:rPr>
                <w:b/>
              </w:rPr>
            </w:pPr>
            <w:r w:rsidRPr="00CA4E95">
              <w:rPr>
                <w:b/>
              </w:rPr>
              <w:t>Mixed media</w:t>
            </w:r>
          </w:p>
        </w:tc>
        <w:tc>
          <w:tcPr>
            <w:tcW w:w="6603" w:type="dxa"/>
            <w:shd w:val="clear" w:color="auto" w:fill="auto"/>
          </w:tcPr>
          <w:p w14:paraId="39436E90" w14:textId="77777777" w:rsidR="0064485B" w:rsidRDefault="0064485B" w:rsidP="00557DEE">
            <w:r w:rsidRPr="00CA4E95">
              <w:t xml:space="preserve">Het </w:t>
            </w:r>
            <w:r w:rsidR="00597E6B">
              <w:t>mixen (</w:t>
            </w:r>
            <w:r w:rsidRPr="00CA4E95">
              <w:t>combineren</w:t>
            </w:r>
            <w:r w:rsidR="00597E6B">
              <w:t>)</w:t>
            </w:r>
            <w:r w:rsidRPr="00CA4E95">
              <w:t xml:space="preserve"> van </w:t>
            </w:r>
            <w:r w:rsidR="00597E6B">
              <w:t>verschillende</w:t>
            </w:r>
            <w:r w:rsidRPr="00CA4E95">
              <w:t xml:space="preserve"> technieken </w:t>
            </w:r>
          </w:p>
          <w:p w14:paraId="62C54133" w14:textId="77777777" w:rsidR="009D2432" w:rsidRDefault="009D2432" w:rsidP="00557DEE"/>
          <w:p w14:paraId="1FC12C9B" w14:textId="44633956" w:rsidR="009D2432" w:rsidRPr="009D2432" w:rsidRDefault="009D2432" w:rsidP="00557DEE">
            <w:pPr>
              <w:rPr>
                <w:i/>
                <w:iCs/>
              </w:rPr>
            </w:pPr>
            <w:r w:rsidRPr="009D2432">
              <w:rPr>
                <w:rFonts w:eastAsia="Arial" w:cs="Arial"/>
                <w:i/>
                <w:iCs/>
              </w:rPr>
              <w:t xml:space="preserve">Voorbeeld: Rupsje </w:t>
            </w:r>
            <w:proofErr w:type="spellStart"/>
            <w:r w:rsidRPr="009D2432">
              <w:rPr>
                <w:rFonts w:eastAsia="Arial" w:cs="Arial"/>
                <w:i/>
                <w:iCs/>
              </w:rPr>
              <w:t>Nooitgenoeg</w:t>
            </w:r>
            <w:proofErr w:type="spellEnd"/>
            <w:r w:rsidRPr="009D2432">
              <w:rPr>
                <w:rFonts w:eastAsia="Arial" w:cs="Arial"/>
                <w:i/>
                <w:iCs/>
              </w:rPr>
              <w:t xml:space="preserve"> van Eric </w:t>
            </w:r>
            <w:proofErr w:type="spellStart"/>
            <w:r w:rsidRPr="009D2432">
              <w:rPr>
                <w:rFonts w:eastAsia="Arial" w:cs="Arial"/>
                <w:i/>
                <w:iCs/>
              </w:rPr>
              <w:t>Carle</w:t>
            </w:r>
            <w:proofErr w:type="spellEnd"/>
            <w:r w:rsidRPr="009D2432">
              <w:rPr>
                <w:rFonts w:eastAsia="Arial" w:cs="Arial"/>
                <w:i/>
                <w:iCs/>
              </w:rPr>
              <w:t>.</w:t>
            </w:r>
          </w:p>
        </w:tc>
      </w:tr>
      <w:tr w:rsidR="0064485B" w14:paraId="552F68DB" w14:textId="77777777" w:rsidTr="00557DEE">
        <w:tc>
          <w:tcPr>
            <w:tcW w:w="2397" w:type="dxa"/>
            <w:shd w:val="clear" w:color="auto" w:fill="auto"/>
          </w:tcPr>
          <w:p w14:paraId="30564A1C" w14:textId="77777777" w:rsidR="0064485B" w:rsidRPr="00CA4E95" w:rsidRDefault="0064485B" w:rsidP="00557DEE">
            <w:pPr>
              <w:spacing w:line="250" w:lineRule="auto"/>
              <w:rPr>
                <w:b/>
              </w:rPr>
            </w:pPr>
            <w:r w:rsidRPr="00CA4E95">
              <w:rPr>
                <w:b/>
              </w:rPr>
              <w:t>Figuratief</w:t>
            </w:r>
          </w:p>
        </w:tc>
        <w:tc>
          <w:tcPr>
            <w:tcW w:w="6603" w:type="dxa"/>
            <w:shd w:val="clear" w:color="auto" w:fill="auto"/>
          </w:tcPr>
          <w:p w14:paraId="7965E5D7" w14:textId="243712A6" w:rsidR="0064485B" w:rsidRPr="00CA4E95" w:rsidRDefault="00156A4E" w:rsidP="00557DEE">
            <w:r>
              <w:t>In f</w:t>
            </w:r>
            <w:r w:rsidR="0064485B" w:rsidRPr="00CA4E95">
              <w:t xml:space="preserve">iguratieve kunst </w:t>
            </w:r>
            <w:r>
              <w:t>zijn</w:t>
            </w:r>
            <w:r w:rsidR="0064485B" w:rsidRPr="00CA4E95">
              <w:t xml:space="preserve"> herkenbare onderwerpen zijn afgebeeld. Het tegenovergestelde van figuratief is abstract. </w:t>
            </w:r>
          </w:p>
        </w:tc>
      </w:tr>
      <w:tr w:rsidR="0064485B" w14:paraId="64F98AD1" w14:textId="77777777" w:rsidTr="00557DEE">
        <w:tc>
          <w:tcPr>
            <w:tcW w:w="2397" w:type="dxa"/>
            <w:shd w:val="clear" w:color="auto" w:fill="auto"/>
          </w:tcPr>
          <w:p w14:paraId="16D68E3A" w14:textId="77777777" w:rsidR="0064485B" w:rsidRPr="00CA4E95" w:rsidRDefault="0064485B" w:rsidP="00557DEE">
            <w:pPr>
              <w:spacing w:line="250" w:lineRule="auto"/>
              <w:rPr>
                <w:b/>
              </w:rPr>
            </w:pPr>
            <w:r w:rsidRPr="00CA4E95">
              <w:rPr>
                <w:b/>
              </w:rPr>
              <w:t>Abstract</w:t>
            </w:r>
          </w:p>
        </w:tc>
        <w:tc>
          <w:tcPr>
            <w:tcW w:w="6603" w:type="dxa"/>
            <w:shd w:val="clear" w:color="auto" w:fill="auto"/>
          </w:tcPr>
          <w:p w14:paraId="401AF36E" w14:textId="110DE80A" w:rsidR="0064485B" w:rsidRPr="00CA4E95" w:rsidRDefault="00F2508E" w:rsidP="00557DEE">
            <w:r>
              <w:t>In a</w:t>
            </w:r>
            <w:r w:rsidR="0064485B" w:rsidRPr="00CA4E95">
              <w:t>bstract</w:t>
            </w:r>
            <w:r w:rsidR="00156A4E">
              <w:t>e kunst</w:t>
            </w:r>
            <w:r w:rsidR="0064485B" w:rsidRPr="00CA4E95">
              <w:t xml:space="preserve"> </w:t>
            </w:r>
            <w:r w:rsidR="00156A4E">
              <w:t>kan</w:t>
            </w:r>
            <w:r>
              <w:t xml:space="preserve"> je niet direct</w:t>
            </w:r>
            <w:r w:rsidR="0064485B" w:rsidRPr="00CA4E95">
              <w:t xml:space="preserve"> zie</w:t>
            </w:r>
            <w:r w:rsidR="00156A4E">
              <w:t xml:space="preserve">n </w:t>
            </w:r>
            <w:r w:rsidR="0064485B" w:rsidRPr="00CA4E95">
              <w:t>wat het voorstelt. Abstract is het tegenovergestelde van figuratief.</w:t>
            </w:r>
          </w:p>
        </w:tc>
      </w:tr>
      <w:tr w:rsidR="0064485B" w14:paraId="12F942F1" w14:textId="77777777" w:rsidTr="00557DEE">
        <w:tc>
          <w:tcPr>
            <w:tcW w:w="2397" w:type="dxa"/>
            <w:shd w:val="clear" w:color="auto" w:fill="auto"/>
          </w:tcPr>
          <w:p w14:paraId="544F552F" w14:textId="77777777" w:rsidR="0064485B" w:rsidRPr="00CA4E95" w:rsidRDefault="0064485B" w:rsidP="00557DEE">
            <w:pPr>
              <w:spacing w:line="250" w:lineRule="auto"/>
              <w:rPr>
                <w:b/>
              </w:rPr>
            </w:pPr>
            <w:r w:rsidRPr="00CA4E95">
              <w:rPr>
                <w:b/>
              </w:rPr>
              <w:t>Realistisch</w:t>
            </w:r>
          </w:p>
        </w:tc>
        <w:tc>
          <w:tcPr>
            <w:tcW w:w="6603" w:type="dxa"/>
            <w:shd w:val="clear" w:color="auto" w:fill="auto"/>
          </w:tcPr>
          <w:p w14:paraId="0283BD13" w14:textId="3E25F141" w:rsidR="0064485B" w:rsidRPr="00CA4E95" w:rsidRDefault="00F2508E" w:rsidP="00557DEE">
            <w:r>
              <w:t xml:space="preserve">In realistische kunst wordt </w:t>
            </w:r>
            <w:r w:rsidR="009A7D1A">
              <w:t>er geschilderd hoe het er in het echt ook uit ziet.</w:t>
            </w:r>
          </w:p>
        </w:tc>
      </w:tr>
      <w:tr w:rsidR="0064485B" w14:paraId="6810083F" w14:textId="77777777" w:rsidTr="00557DEE">
        <w:trPr>
          <w:trHeight w:val="76"/>
        </w:trPr>
        <w:tc>
          <w:tcPr>
            <w:tcW w:w="9000" w:type="dxa"/>
            <w:gridSpan w:val="2"/>
            <w:shd w:val="clear" w:color="auto" w:fill="E2EFD9" w:themeFill="accent6" w:themeFillTint="33"/>
          </w:tcPr>
          <w:p w14:paraId="7F89E480" w14:textId="77777777" w:rsidR="0064485B" w:rsidRPr="00CA4E95" w:rsidRDefault="0064485B" w:rsidP="00557DEE">
            <w:pPr>
              <w:spacing w:line="250" w:lineRule="auto"/>
              <w:rPr>
                <w:b/>
              </w:rPr>
            </w:pPr>
            <w:r w:rsidRPr="00CA4E95">
              <w:rPr>
                <w:b/>
              </w:rPr>
              <w:t>Werkproces en opdrachtgever</w:t>
            </w:r>
          </w:p>
        </w:tc>
      </w:tr>
      <w:tr w:rsidR="0064485B" w14:paraId="6D4B8202" w14:textId="77777777" w:rsidTr="00557DEE">
        <w:tc>
          <w:tcPr>
            <w:tcW w:w="2397" w:type="dxa"/>
            <w:shd w:val="clear" w:color="auto" w:fill="auto"/>
          </w:tcPr>
          <w:p w14:paraId="4A193B91" w14:textId="77777777" w:rsidR="0064485B" w:rsidRPr="00CA4E95" w:rsidRDefault="0064485B" w:rsidP="00557DEE">
            <w:pPr>
              <w:spacing w:line="250" w:lineRule="auto"/>
              <w:rPr>
                <w:b/>
              </w:rPr>
            </w:pPr>
            <w:r w:rsidRPr="00CA4E95">
              <w:rPr>
                <w:b/>
              </w:rPr>
              <w:t>Opdrachtgever</w:t>
            </w:r>
          </w:p>
        </w:tc>
        <w:tc>
          <w:tcPr>
            <w:tcW w:w="6603" w:type="dxa"/>
            <w:shd w:val="clear" w:color="auto" w:fill="auto"/>
          </w:tcPr>
          <w:p w14:paraId="450F0BFB" w14:textId="0A74BFB0" w:rsidR="0064485B" w:rsidRPr="00CA4E95" w:rsidRDefault="0064485B" w:rsidP="00557DEE">
            <w:pPr>
              <w:tabs>
                <w:tab w:val="left" w:pos="0"/>
                <w:tab w:val="left" w:pos="426"/>
              </w:tabs>
            </w:pPr>
            <w:r w:rsidRPr="00CA4E95">
              <w:t xml:space="preserve">De opdrachtgever is een persoon of een bedrijf dat een opdracht </w:t>
            </w:r>
            <w:r w:rsidR="009A7D1A">
              <w:t xml:space="preserve">geeft </w:t>
            </w:r>
            <w:r w:rsidRPr="00CA4E95">
              <w:t>aan een opdrachtnemer.</w:t>
            </w:r>
          </w:p>
        </w:tc>
      </w:tr>
      <w:tr w:rsidR="0064485B" w14:paraId="0B8519E8" w14:textId="77777777" w:rsidTr="00557DEE">
        <w:tc>
          <w:tcPr>
            <w:tcW w:w="2397" w:type="dxa"/>
            <w:shd w:val="clear" w:color="auto" w:fill="auto"/>
          </w:tcPr>
          <w:p w14:paraId="04C7812A" w14:textId="77777777" w:rsidR="0064485B" w:rsidRPr="00CA4E95" w:rsidRDefault="0064485B" w:rsidP="00557DEE">
            <w:pPr>
              <w:spacing w:line="250" w:lineRule="auto"/>
              <w:rPr>
                <w:b/>
              </w:rPr>
            </w:pPr>
            <w:r w:rsidRPr="00CA4E95">
              <w:rPr>
                <w:b/>
              </w:rPr>
              <w:t>Briefing</w:t>
            </w:r>
          </w:p>
        </w:tc>
        <w:tc>
          <w:tcPr>
            <w:tcW w:w="6603" w:type="dxa"/>
            <w:shd w:val="clear" w:color="auto" w:fill="auto"/>
          </w:tcPr>
          <w:p w14:paraId="74B2D43D" w14:textId="2EA1002E" w:rsidR="0064485B" w:rsidRPr="00CA4E95" w:rsidRDefault="0064485B" w:rsidP="00557DEE">
            <w:pPr>
              <w:tabs>
                <w:tab w:val="left" w:pos="0"/>
                <w:tab w:val="left" w:pos="426"/>
              </w:tabs>
            </w:pPr>
            <w:bookmarkStart w:id="1" w:name="_gjdgxs" w:colFirst="0" w:colLast="0"/>
            <w:bookmarkEnd w:id="1"/>
            <w:r w:rsidRPr="00CA4E95">
              <w:t>Een briefing is een</w:t>
            </w:r>
            <w:r w:rsidR="009D5353">
              <w:t xml:space="preserve"> korte</w:t>
            </w:r>
            <w:r w:rsidRPr="00CA4E95">
              <w:t xml:space="preserve"> beschrijving van een ontwerpopdracht. Daarin staat omschreven wat de verwachtingen zijn van de opdrachtgever en welke doelen hij wil bereiken met het ontwerp.</w:t>
            </w:r>
          </w:p>
        </w:tc>
      </w:tr>
      <w:tr w:rsidR="0064485B" w14:paraId="17FB0A11" w14:textId="77777777" w:rsidTr="00557DEE">
        <w:tc>
          <w:tcPr>
            <w:tcW w:w="2397" w:type="dxa"/>
            <w:shd w:val="clear" w:color="auto" w:fill="auto"/>
          </w:tcPr>
          <w:p w14:paraId="0C3F8292" w14:textId="77777777" w:rsidR="0064485B" w:rsidRPr="00CA4E95" w:rsidRDefault="0064485B" w:rsidP="00557DEE">
            <w:pPr>
              <w:spacing w:line="250" w:lineRule="auto"/>
              <w:rPr>
                <w:b/>
              </w:rPr>
            </w:pPr>
            <w:r w:rsidRPr="00CA4E95">
              <w:rPr>
                <w:b/>
              </w:rPr>
              <w:t>Debriefing</w:t>
            </w:r>
          </w:p>
        </w:tc>
        <w:tc>
          <w:tcPr>
            <w:tcW w:w="6603" w:type="dxa"/>
            <w:shd w:val="clear" w:color="auto" w:fill="auto"/>
          </w:tcPr>
          <w:p w14:paraId="7B80D1BC" w14:textId="4694B0C2" w:rsidR="0064485B" w:rsidRPr="00CA4E95" w:rsidRDefault="0064485B" w:rsidP="00557DEE">
            <w:pPr>
              <w:tabs>
                <w:tab w:val="left" w:pos="0"/>
                <w:tab w:val="left" w:pos="426"/>
              </w:tabs>
            </w:pPr>
            <w:r w:rsidRPr="00CA4E95">
              <w:t>Met een debriefing vertel jij de opdrachtgever wat jij met de opdracht gaat doen aan de hand van de briefing. Met een debriefing kun je bij de opdrachtgever controleren of jij de opdracht goed hebt begrepen.</w:t>
            </w:r>
          </w:p>
        </w:tc>
      </w:tr>
      <w:tr w:rsidR="0064485B" w14:paraId="455E9B39" w14:textId="77777777" w:rsidTr="00557DEE">
        <w:tc>
          <w:tcPr>
            <w:tcW w:w="2397" w:type="dxa"/>
            <w:shd w:val="clear" w:color="auto" w:fill="auto"/>
          </w:tcPr>
          <w:p w14:paraId="14BDEFE4" w14:textId="77777777" w:rsidR="0064485B" w:rsidRPr="00CA4E95" w:rsidRDefault="0064485B" w:rsidP="00557DEE">
            <w:pPr>
              <w:spacing w:line="250" w:lineRule="auto"/>
              <w:rPr>
                <w:b/>
              </w:rPr>
            </w:pPr>
            <w:r w:rsidRPr="00CA4E95">
              <w:rPr>
                <w:b/>
              </w:rPr>
              <w:t>Doelgroep</w:t>
            </w:r>
          </w:p>
        </w:tc>
        <w:tc>
          <w:tcPr>
            <w:tcW w:w="6603" w:type="dxa"/>
            <w:shd w:val="clear" w:color="auto" w:fill="auto"/>
          </w:tcPr>
          <w:p w14:paraId="55A8BCC4" w14:textId="1DF8D426" w:rsidR="0064485B" w:rsidRPr="002E4B15" w:rsidRDefault="00342056" w:rsidP="00557DEE">
            <w:pPr>
              <w:rPr>
                <w:rFonts w:ascii="Calibri" w:eastAsia="Calibri" w:hAnsi="Calibri" w:cs="Arial"/>
                <w:color w:val="000000" w:themeColor="text1"/>
              </w:rPr>
            </w:pPr>
            <w:r>
              <w:rPr>
                <w:rFonts w:ascii="Calibri" w:eastAsia="Calibri" w:hAnsi="Calibri" w:cs="Arial"/>
                <w:color w:val="000000" w:themeColor="text1"/>
              </w:rPr>
              <w:t xml:space="preserve">De groep mensen die uiteindelijk jouw oplossing of ontwerp gaan gebruiken. Het bepalen van een doelgroep helpt je om jouw ontwerp </w:t>
            </w:r>
            <w:r>
              <w:rPr>
                <w:rFonts w:ascii="Calibri" w:eastAsia="Calibri" w:hAnsi="Calibri" w:cs="Arial"/>
                <w:color w:val="000000" w:themeColor="text1"/>
              </w:rPr>
              <w:lastRenderedPageBreak/>
              <w:t xml:space="preserve">gebruiksvriendelijker </w:t>
            </w:r>
            <w:r w:rsidR="002E4B15">
              <w:rPr>
                <w:rFonts w:ascii="Calibri" w:eastAsia="Calibri" w:hAnsi="Calibri" w:cs="Arial"/>
                <w:color w:val="000000" w:themeColor="text1"/>
              </w:rPr>
              <w:t xml:space="preserve"> of interessanter voor de gebruiker </w:t>
            </w:r>
            <w:r>
              <w:rPr>
                <w:rFonts w:ascii="Calibri" w:eastAsia="Calibri" w:hAnsi="Calibri" w:cs="Arial"/>
                <w:color w:val="000000" w:themeColor="text1"/>
              </w:rPr>
              <w:t>te maken.</w:t>
            </w:r>
          </w:p>
        </w:tc>
      </w:tr>
      <w:tr w:rsidR="0064485B" w14:paraId="054428D6" w14:textId="77777777" w:rsidTr="00557DEE">
        <w:tc>
          <w:tcPr>
            <w:tcW w:w="2397" w:type="dxa"/>
            <w:shd w:val="clear" w:color="auto" w:fill="auto"/>
          </w:tcPr>
          <w:p w14:paraId="5975A263" w14:textId="77777777" w:rsidR="0064485B" w:rsidRPr="00CA4E95" w:rsidRDefault="0064485B" w:rsidP="00557DEE">
            <w:pPr>
              <w:spacing w:line="250" w:lineRule="auto"/>
              <w:rPr>
                <w:b/>
              </w:rPr>
            </w:pPr>
            <w:r w:rsidRPr="00CA4E95">
              <w:rPr>
                <w:b/>
              </w:rPr>
              <w:lastRenderedPageBreak/>
              <w:t>Planning</w:t>
            </w:r>
          </w:p>
        </w:tc>
        <w:tc>
          <w:tcPr>
            <w:tcW w:w="6603" w:type="dxa"/>
            <w:shd w:val="clear" w:color="auto" w:fill="auto"/>
          </w:tcPr>
          <w:p w14:paraId="10E39126" w14:textId="45AA9245" w:rsidR="0064485B" w:rsidRPr="00CA4E95" w:rsidRDefault="0064485B" w:rsidP="00557DEE">
            <w:pPr>
              <w:tabs>
                <w:tab w:val="left" w:pos="0"/>
                <w:tab w:val="left" w:pos="426"/>
              </w:tabs>
            </w:pPr>
            <w:r w:rsidRPr="00CA4E95">
              <w:t>Een planning is een tijdschema dat aangeeft wanneer wat gebeuren moet</w:t>
            </w:r>
            <w:r w:rsidR="00E06D23">
              <w:t>.</w:t>
            </w:r>
          </w:p>
        </w:tc>
      </w:tr>
      <w:tr w:rsidR="0064485B" w14:paraId="70DC2409" w14:textId="77777777" w:rsidTr="00557DEE">
        <w:tc>
          <w:tcPr>
            <w:tcW w:w="2397" w:type="dxa"/>
            <w:shd w:val="clear" w:color="auto" w:fill="auto"/>
          </w:tcPr>
          <w:p w14:paraId="22DF5EE7" w14:textId="5AADBC8C" w:rsidR="0064485B" w:rsidRPr="00CA4E95" w:rsidRDefault="00E06D23" w:rsidP="00557DEE">
            <w:pPr>
              <w:spacing w:line="250" w:lineRule="auto"/>
              <w:rPr>
                <w:b/>
              </w:rPr>
            </w:pPr>
            <w:r>
              <w:rPr>
                <w:b/>
              </w:rPr>
              <w:t>Plan van aanpak</w:t>
            </w:r>
          </w:p>
        </w:tc>
        <w:tc>
          <w:tcPr>
            <w:tcW w:w="6603" w:type="dxa"/>
            <w:shd w:val="clear" w:color="auto" w:fill="auto"/>
          </w:tcPr>
          <w:p w14:paraId="6E48907E" w14:textId="40342A53" w:rsidR="0064485B" w:rsidRPr="00714D8E" w:rsidRDefault="00714D8E" w:rsidP="00714D8E">
            <w:pPr>
              <w:spacing w:line="259" w:lineRule="auto"/>
              <w:rPr>
                <w:rFonts w:ascii="Calibri" w:eastAsia="Arial" w:hAnsi="Calibri" w:cs="Arial"/>
                <w:color w:val="000000" w:themeColor="text1"/>
              </w:rPr>
            </w:pPr>
            <w:r w:rsidRPr="002C56D0">
              <w:rPr>
                <w:rFonts w:ascii="Calibri" w:eastAsia="Arial" w:hAnsi="Calibri" w:cs="Arial"/>
                <w:color w:val="000000" w:themeColor="text1"/>
              </w:rPr>
              <w:t xml:space="preserve">Een </w:t>
            </w:r>
            <w:r>
              <w:rPr>
                <w:rFonts w:ascii="Calibri" w:eastAsia="Arial" w:hAnsi="Calibri" w:cs="Arial"/>
                <w:color w:val="000000" w:themeColor="text1"/>
              </w:rPr>
              <w:t>plan van aanpak</w:t>
            </w:r>
            <w:r w:rsidRPr="002C56D0">
              <w:rPr>
                <w:rFonts w:ascii="Calibri" w:eastAsia="Arial" w:hAnsi="Calibri" w:cs="Arial"/>
                <w:color w:val="000000" w:themeColor="text1"/>
              </w:rPr>
              <w:t xml:space="preserve"> is een doordacht plan om van een startpunt (een idee, een opdracht, </w:t>
            </w:r>
            <w:proofErr w:type="spellStart"/>
            <w:r w:rsidRPr="002C56D0">
              <w:rPr>
                <w:rFonts w:ascii="Calibri" w:eastAsia="Arial" w:hAnsi="Calibri" w:cs="Arial"/>
                <w:color w:val="000000" w:themeColor="text1"/>
              </w:rPr>
              <w:t>etc</w:t>
            </w:r>
            <w:proofErr w:type="spellEnd"/>
            <w:r w:rsidRPr="002C56D0">
              <w:rPr>
                <w:rFonts w:ascii="Calibri" w:eastAsia="Arial" w:hAnsi="Calibri" w:cs="Arial"/>
                <w:color w:val="000000" w:themeColor="text1"/>
              </w:rPr>
              <w:t xml:space="preserve">…) </w:t>
            </w:r>
            <w:r>
              <w:rPr>
                <w:rFonts w:ascii="Calibri" w:eastAsia="Arial" w:hAnsi="Calibri" w:cs="Arial"/>
                <w:color w:val="000000" w:themeColor="text1"/>
              </w:rPr>
              <w:t xml:space="preserve">via een ontwerpproces </w:t>
            </w:r>
            <w:r w:rsidRPr="002C56D0">
              <w:rPr>
                <w:rFonts w:ascii="Calibri" w:eastAsia="Arial" w:hAnsi="Calibri" w:cs="Arial"/>
                <w:color w:val="000000" w:themeColor="text1"/>
              </w:rPr>
              <w:t>tot</w:t>
            </w:r>
            <w:r>
              <w:rPr>
                <w:rFonts w:ascii="Calibri" w:eastAsia="Arial" w:hAnsi="Calibri" w:cs="Arial"/>
                <w:color w:val="000000" w:themeColor="text1"/>
              </w:rPr>
              <w:t xml:space="preserve"> een</w:t>
            </w:r>
            <w:r w:rsidRPr="002C56D0">
              <w:rPr>
                <w:rFonts w:ascii="Calibri" w:eastAsia="Arial" w:hAnsi="Calibri" w:cs="Arial"/>
                <w:color w:val="000000" w:themeColor="text1"/>
              </w:rPr>
              <w:t xml:space="preserve"> eindproduct te komen. </w:t>
            </w:r>
            <w:r w:rsidR="0064485B" w:rsidRPr="00CA4E95">
              <w:t>Je beschrijft hierin het benodigde werk, je tijdsplanning en de eventuele kosten.</w:t>
            </w:r>
          </w:p>
        </w:tc>
      </w:tr>
      <w:tr w:rsidR="0064485B" w14:paraId="036A8989" w14:textId="77777777" w:rsidTr="00557DEE">
        <w:tc>
          <w:tcPr>
            <w:tcW w:w="2397" w:type="dxa"/>
            <w:shd w:val="clear" w:color="auto" w:fill="auto"/>
          </w:tcPr>
          <w:p w14:paraId="485F6D9F" w14:textId="77777777" w:rsidR="0064485B" w:rsidRPr="00CA4E95" w:rsidRDefault="0064485B" w:rsidP="00557DEE">
            <w:pPr>
              <w:spacing w:line="250" w:lineRule="auto"/>
              <w:rPr>
                <w:b/>
              </w:rPr>
            </w:pPr>
            <w:r w:rsidRPr="00CA4E95">
              <w:rPr>
                <w:b/>
              </w:rPr>
              <w:t>Schetsontwerp</w:t>
            </w:r>
          </w:p>
        </w:tc>
        <w:tc>
          <w:tcPr>
            <w:tcW w:w="6603" w:type="dxa"/>
            <w:shd w:val="clear" w:color="auto" w:fill="auto"/>
          </w:tcPr>
          <w:p w14:paraId="0FFD4C73" w14:textId="3ED1E216" w:rsidR="0064485B" w:rsidRPr="00CA4E95" w:rsidRDefault="0064485B" w:rsidP="00557DEE">
            <w:pPr>
              <w:tabs>
                <w:tab w:val="left" w:pos="0"/>
                <w:tab w:val="left" w:pos="426"/>
              </w:tabs>
            </w:pPr>
            <w:r w:rsidRPr="00CA4E95">
              <w:t xml:space="preserve">Een schets is een niet uitgewerkt ontwerp, vaak bedoeld om iets op </w:t>
            </w:r>
            <w:r w:rsidR="003641D7">
              <w:t>snelle en makkelijke</w:t>
            </w:r>
            <w:r w:rsidRPr="00CA4E95">
              <w:t xml:space="preserve"> manier duidelijk te maken.</w:t>
            </w:r>
          </w:p>
        </w:tc>
      </w:tr>
      <w:tr w:rsidR="0064485B" w14:paraId="2AC48735" w14:textId="77777777" w:rsidTr="00557DEE">
        <w:tc>
          <w:tcPr>
            <w:tcW w:w="2397" w:type="dxa"/>
            <w:shd w:val="clear" w:color="auto" w:fill="auto"/>
          </w:tcPr>
          <w:p w14:paraId="292AF143" w14:textId="77777777" w:rsidR="0064485B" w:rsidRPr="00CA4E95" w:rsidRDefault="0064485B" w:rsidP="00557DEE">
            <w:pPr>
              <w:spacing w:line="250" w:lineRule="auto"/>
              <w:rPr>
                <w:b/>
              </w:rPr>
            </w:pPr>
            <w:proofErr w:type="spellStart"/>
            <w:r w:rsidRPr="00CA4E95">
              <w:rPr>
                <w:b/>
              </w:rPr>
              <w:t>Moodboard</w:t>
            </w:r>
            <w:proofErr w:type="spellEnd"/>
          </w:p>
        </w:tc>
        <w:tc>
          <w:tcPr>
            <w:tcW w:w="6603" w:type="dxa"/>
            <w:shd w:val="clear" w:color="auto" w:fill="auto"/>
          </w:tcPr>
          <w:p w14:paraId="10B63F35" w14:textId="77777777" w:rsidR="00CF74FB" w:rsidRDefault="00CF74FB" w:rsidP="00CF74FB">
            <w:pPr>
              <w:rPr>
                <w:rFonts w:ascii="Calibri" w:eastAsia="Times New Roman" w:hAnsi="Calibri" w:cs="Arial"/>
                <w:color w:val="000000"/>
              </w:rPr>
            </w:pPr>
            <w:r w:rsidRPr="002C56D0">
              <w:rPr>
                <w:rFonts w:ascii="Calibri" w:eastAsia="Times New Roman" w:hAnsi="Calibri" w:cs="Arial"/>
                <w:color w:val="000000"/>
              </w:rPr>
              <w:t xml:space="preserve">Een </w:t>
            </w:r>
            <w:proofErr w:type="spellStart"/>
            <w:r w:rsidRPr="002C56D0">
              <w:rPr>
                <w:rFonts w:ascii="Calibri" w:eastAsia="Times New Roman" w:hAnsi="Calibri" w:cs="Arial"/>
                <w:color w:val="000000"/>
              </w:rPr>
              <w:t>moodboard</w:t>
            </w:r>
            <w:proofErr w:type="spellEnd"/>
            <w:r w:rsidRPr="002C56D0">
              <w:rPr>
                <w:rFonts w:ascii="Calibri" w:eastAsia="Times New Roman" w:hAnsi="Calibri" w:cs="Arial"/>
                <w:color w:val="000000"/>
              </w:rPr>
              <w:t xml:space="preserve"> </w:t>
            </w:r>
            <w:r>
              <w:rPr>
                <w:rFonts w:ascii="Calibri" w:eastAsia="Times New Roman" w:hAnsi="Calibri" w:cs="Arial"/>
                <w:color w:val="000000"/>
              </w:rPr>
              <w:t xml:space="preserve">maak je om te brainstormen over de stijl, sfeer of doelgroep van een idee. Het is een collage van geplakte en gevonden afbeeldingen op een bepaald thema. Een </w:t>
            </w:r>
            <w:proofErr w:type="spellStart"/>
            <w:r>
              <w:rPr>
                <w:rFonts w:ascii="Calibri" w:eastAsia="Times New Roman" w:hAnsi="Calibri" w:cs="Arial"/>
                <w:color w:val="000000"/>
              </w:rPr>
              <w:t>moodboard</w:t>
            </w:r>
            <w:proofErr w:type="spellEnd"/>
            <w:r>
              <w:rPr>
                <w:rFonts w:ascii="Calibri" w:eastAsia="Times New Roman" w:hAnsi="Calibri" w:cs="Arial"/>
                <w:color w:val="000000"/>
              </w:rPr>
              <w:t xml:space="preserve"> wordt vaak gemaakt aan een begin van een creatieve opdracht.</w:t>
            </w:r>
          </w:p>
          <w:p w14:paraId="6F765C6C" w14:textId="2E94776C" w:rsidR="0064485B" w:rsidRPr="00CA4E95" w:rsidRDefault="0064485B" w:rsidP="00557DEE"/>
        </w:tc>
      </w:tr>
      <w:tr w:rsidR="0064485B" w14:paraId="168D97EF" w14:textId="77777777" w:rsidTr="00557DEE">
        <w:tc>
          <w:tcPr>
            <w:tcW w:w="2397" w:type="dxa"/>
            <w:shd w:val="clear" w:color="auto" w:fill="auto"/>
          </w:tcPr>
          <w:p w14:paraId="5083CC5A" w14:textId="77777777" w:rsidR="0064485B" w:rsidRPr="00CA4E95" w:rsidRDefault="0064485B" w:rsidP="00557DEE">
            <w:pPr>
              <w:spacing w:line="250" w:lineRule="auto"/>
              <w:rPr>
                <w:b/>
              </w:rPr>
            </w:pPr>
            <w:r w:rsidRPr="00CA4E95">
              <w:rPr>
                <w:b/>
              </w:rPr>
              <w:t>Sfeer</w:t>
            </w:r>
          </w:p>
        </w:tc>
        <w:tc>
          <w:tcPr>
            <w:tcW w:w="6603" w:type="dxa"/>
            <w:shd w:val="clear" w:color="auto" w:fill="auto"/>
          </w:tcPr>
          <w:p w14:paraId="6B437933" w14:textId="77777777" w:rsidR="0064485B" w:rsidRPr="00CA4E95" w:rsidRDefault="0064485B" w:rsidP="00557DEE">
            <w:r w:rsidRPr="00CA4E95">
              <w:t xml:space="preserve">Sfeer is een gevoel, stemming die mensen kunnen krijgen in bepaalde situatie, bij bepaalde gelegenheden en ook bij het kijken naar bepaalde beelden. Een sfeer kan positief maar ook negatief zijn. </w:t>
            </w:r>
          </w:p>
        </w:tc>
      </w:tr>
      <w:tr w:rsidR="0064485B" w14:paraId="7F4B3946" w14:textId="77777777" w:rsidTr="00557DEE">
        <w:tc>
          <w:tcPr>
            <w:tcW w:w="2397" w:type="dxa"/>
            <w:shd w:val="clear" w:color="auto" w:fill="auto"/>
          </w:tcPr>
          <w:p w14:paraId="510A6FC9" w14:textId="77777777" w:rsidR="0064485B" w:rsidRPr="00CA4E95" w:rsidRDefault="0064485B" w:rsidP="00557DEE">
            <w:pPr>
              <w:spacing w:line="250" w:lineRule="auto"/>
              <w:rPr>
                <w:b/>
              </w:rPr>
            </w:pPr>
            <w:r w:rsidRPr="00CA4E95">
              <w:rPr>
                <w:b/>
              </w:rPr>
              <w:t>Mock-up</w:t>
            </w:r>
          </w:p>
        </w:tc>
        <w:tc>
          <w:tcPr>
            <w:tcW w:w="6603" w:type="dxa"/>
            <w:shd w:val="clear" w:color="auto" w:fill="auto"/>
          </w:tcPr>
          <w:p w14:paraId="186F4232" w14:textId="25417FEA" w:rsidR="0064485B" w:rsidRPr="00CA4E95" w:rsidRDefault="0064485B" w:rsidP="00557DEE">
            <w:pPr>
              <w:tabs>
                <w:tab w:val="left" w:pos="0"/>
                <w:tab w:val="left" w:pos="426"/>
              </w:tabs>
            </w:pPr>
            <w:r w:rsidRPr="00CA4E95">
              <w:t xml:space="preserve">Een </w:t>
            </w:r>
            <w:proofErr w:type="spellStart"/>
            <w:r w:rsidRPr="00CA4E95">
              <w:t>mock</w:t>
            </w:r>
            <w:proofErr w:type="spellEnd"/>
            <w:r w:rsidRPr="00CA4E95">
              <w:t xml:space="preserve">-up is een op ware grootte gemaakt model van een ontwerp of product. Een </w:t>
            </w:r>
            <w:proofErr w:type="spellStart"/>
            <w:r w:rsidRPr="00CA4E95">
              <w:t>mock</w:t>
            </w:r>
            <w:proofErr w:type="spellEnd"/>
            <w:r w:rsidRPr="00CA4E95">
              <w:t>-up laat zien hoe een ontwerp/ product er qua uiterlijk uit komt te zien</w:t>
            </w:r>
            <w:r w:rsidR="00A8189E">
              <w:t>, maar werkt nog niet.</w:t>
            </w:r>
          </w:p>
        </w:tc>
      </w:tr>
      <w:tr w:rsidR="0064485B" w14:paraId="0D2A3AB6" w14:textId="77777777" w:rsidTr="00557DEE">
        <w:trPr>
          <w:trHeight w:val="400"/>
        </w:trPr>
        <w:tc>
          <w:tcPr>
            <w:tcW w:w="2397" w:type="dxa"/>
            <w:shd w:val="clear" w:color="auto" w:fill="auto"/>
          </w:tcPr>
          <w:p w14:paraId="03E12CB7" w14:textId="77777777" w:rsidR="0064485B" w:rsidRPr="00CA4E95" w:rsidRDefault="0064485B" w:rsidP="00557DEE">
            <w:pPr>
              <w:tabs>
                <w:tab w:val="left" w:pos="0"/>
                <w:tab w:val="left" w:pos="426"/>
              </w:tabs>
              <w:rPr>
                <w:b/>
              </w:rPr>
            </w:pPr>
            <w:r w:rsidRPr="00CA4E95">
              <w:rPr>
                <w:b/>
              </w:rPr>
              <w:t>Maquette</w:t>
            </w:r>
          </w:p>
        </w:tc>
        <w:tc>
          <w:tcPr>
            <w:tcW w:w="6603" w:type="dxa"/>
            <w:shd w:val="clear" w:color="auto" w:fill="auto"/>
          </w:tcPr>
          <w:p w14:paraId="707D2CBD" w14:textId="77777777" w:rsidR="0064485B" w:rsidRPr="00CA4E95" w:rsidRDefault="0064485B" w:rsidP="00557DEE">
            <w:pPr>
              <w:tabs>
                <w:tab w:val="left" w:pos="0"/>
                <w:tab w:val="left" w:pos="426"/>
              </w:tabs>
            </w:pPr>
            <w:r w:rsidRPr="00CA4E95">
              <w:t>Driedimensionaal model op schaal. Maquettes worden vaak gebruikt om bijvoorbeeld een betere indruk te geven van een gebouw.</w:t>
            </w:r>
          </w:p>
        </w:tc>
      </w:tr>
      <w:tr w:rsidR="0064485B" w14:paraId="6720FB27" w14:textId="77777777" w:rsidTr="00557DEE">
        <w:trPr>
          <w:trHeight w:val="400"/>
        </w:trPr>
        <w:tc>
          <w:tcPr>
            <w:tcW w:w="2397" w:type="dxa"/>
            <w:shd w:val="clear" w:color="auto" w:fill="auto"/>
          </w:tcPr>
          <w:p w14:paraId="281B08E6" w14:textId="77777777" w:rsidR="0064485B" w:rsidRPr="00CA4E95" w:rsidRDefault="0064485B" w:rsidP="00557DEE">
            <w:pPr>
              <w:tabs>
                <w:tab w:val="left" w:pos="0"/>
                <w:tab w:val="left" w:pos="426"/>
              </w:tabs>
              <w:rPr>
                <w:b/>
              </w:rPr>
            </w:pPr>
            <w:r w:rsidRPr="00CA4E95">
              <w:rPr>
                <w:b/>
              </w:rPr>
              <w:t>Realisatie</w:t>
            </w:r>
          </w:p>
        </w:tc>
        <w:tc>
          <w:tcPr>
            <w:tcW w:w="6603" w:type="dxa"/>
            <w:shd w:val="clear" w:color="auto" w:fill="auto"/>
          </w:tcPr>
          <w:p w14:paraId="30311C8C" w14:textId="77777777" w:rsidR="0064485B" w:rsidRPr="00CA4E95" w:rsidRDefault="0064485B" w:rsidP="00557DEE">
            <w:pPr>
              <w:tabs>
                <w:tab w:val="left" w:pos="0"/>
                <w:tab w:val="left" w:pos="426"/>
              </w:tabs>
            </w:pPr>
            <w:r w:rsidRPr="00CA4E95">
              <w:t>De uiteindelijke uitvoering van een ontwerp.</w:t>
            </w:r>
          </w:p>
        </w:tc>
      </w:tr>
      <w:tr w:rsidR="0064485B" w14:paraId="25D7E82B" w14:textId="77777777" w:rsidTr="00557DEE">
        <w:tc>
          <w:tcPr>
            <w:tcW w:w="2397" w:type="dxa"/>
            <w:shd w:val="clear" w:color="auto" w:fill="auto"/>
          </w:tcPr>
          <w:p w14:paraId="774FEE44" w14:textId="77777777" w:rsidR="0064485B" w:rsidRPr="00CA4E95" w:rsidRDefault="0064485B" w:rsidP="00557DEE">
            <w:pPr>
              <w:spacing w:line="250" w:lineRule="auto"/>
              <w:rPr>
                <w:b/>
              </w:rPr>
            </w:pPr>
            <w:r w:rsidRPr="00CA4E95">
              <w:rPr>
                <w:b/>
              </w:rPr>
              <w:t>Concept</w:t>
            </w:r>
          </w:p>
        </w:tc>
        <w:tc>
          <w:tcPr>
            <w:tcW w:w="6603" w:type="dxa"/>
            <w:shd w:val="clear" w:color="auto" w:fill="auto"/>
          </w:tcPr>
          <w:p w14:paraId="5074A482" w14:textId="77777777" w:rsidR="0064485B" w:rsidRPr="00CA4E95" w:rsidRDefault="0064485B" w:rsidP="00557DEE">
            <w:pPr>
              <w:tabs>
                <w:tab w:val="left" w:pos="0"/>
                <w:tab w:val="left" w:pos="426"/>
              </w:tabs>
            </w:pPr>
            <w:r w:rsidRPr="00CA4E95">
              <w:t>Een ruwe schets/ idee of de eerste uitwerking van een ontwerp.</w:t>
            </w:r>
          </w:p>
        </w:tc>
      </w:tr>
      <w:tr w:rsidR="0064485B" w14:paraId="7EE94E7F" w14:textId="77777777" w:rsidTr="00557DEE">
        <w:tc>
          <w:tcPr>
            <w:tcW w:w="2397" w:type="dxa"/>
            <w:shd w:val="clear" w:color="auto" w:fill="auto"/>
          </w:tcPr>
          <w:p w14:paraId="66F28466" w14:textId="77777777" w:rsidR="0064485B" w:rsidRPr="00CA4E95" w:rsidRDefault="0064485B" w:rsidP="00557DEE">
            <w:pPr>
              <w:tabs>
                <w:tab w:val="left" w:pos="0"/>
                <w:tab w:val="left" w:pos="426"/>
              </w:tabs>
              <w:rPr>
                <w:b/>
              </w:rPr>
            </w:pPr>
            <w:r w:rsidRPr="00CA4E95">
              <w:rPr>
                <w:b/>
              </w:rPr>
              <w:t>Montage</w:t>
            </w:r>
          </w:p>
        </w:tc>
        <w:tc>
          <w:tcPr>
            <w:tcW w:w="6603" w:type="dxa"/>
            <w:shd w:val="clear" w:color="auto" w:fill="auto"/>
          </w:tcPr>
          <w:p w14:paraId="00CE218A" w14:textId="184D1A85" w:rsidR="0064485B" w:rsidRPr="00CA4E95" w:rsidRDefault="0064485B" w:rsidP="00557DEE">
            <w:pPr>
              <w:tabs>
                <w:tab w:val="left" w:pos="0"/>
                <w:tab w:val="left" w:pos="426"/>
              </w:tabs>
            </w:pPr>
            <w:r w:rsidRPr="00CA4E95">
              <w:t xml:space="preserve">Het in elkaar zetten van een uiteindelijk product. </w:t>
            </w:r>
            <w:r w:rsidR="003F46BF">
              <w:t>Voorbeeld</w:t>
            </w:r>
            <w:r w:rsidRPr="00CA4E95">
              <w:t>: het vastlijmen van een maquette of het in elkaar vouwen van een verpakking.</w:t>
            </w:r>
          </w:p>
        </w:tc>
      </w:tr>
      <w:tr w:rsidR="0064485B" w14:paraId="29E02502" w14:textId="77777777" w:rsidTr="00557DEE">
        <w:tc>
          <w:tcPr>
            <w:tcW w:w="2397" w:type="dxa"/>
            <w:shd w:val="clear" w:color="auto" w:fill="auto"/>
          </w:tcPr>
          <w:p w14:paraId="57755426" w14:textId="77777777" w:rsidR="0064485B" w:rsidRPr="00CA4E95" w:rsidRDefault="0064485B" w:rsidP="00557DEE">
            <w:pPr>
              <w:tabs>
                <w:tab w:val="left" w:pos="0"/>
              </w:tabs>
              <w:rPr>
                <w:b/>
              </w:rPr>
            </w:pPr>
            <w:r w:rsidRPr="00CA4E95">
              <w:rPr>
                <w:b/>
              </w:rPr>
              <w:t>Materiaal onderzoek</w:t>
            </w:r>
          </w:p>
        </w:tc>
        <w:tc>
          <w:tcPr>
            <w:tcW w:w="6603" w:type="dxa"/>
            <w:shd w:val="clear" w:color="auto" w:fill="auto"/>
          </w:tcPr>
          <w:p w14:paraId="4B2A1E7B" w14:textId="77777777" w:rsidR="0064485B" w:rsidRPr="00CA4E95" w:rsidRDefault="0064485B" w:rsidP="00557DEE">
            <w:pPr>
              <w:tabs>
                <w:tab w:val="left" w:pos="0"/>
                <w:tab w:val="left" w:pos="426"/>
              </w:tabs>
            </w:pPr>
            <w:r w:rsidRPr="00CA4E95">
              <w:t>Een onderzoek naar het beste materiaal voor het eindproduct.</w:t>
            </w:r>
          </w:p>
        </w:tc>
      </w:tr>
      <w:tr w:rsidR="0064485B" w14:paraId="497D0A77" w14:textId="77777777" w:rsidTr="00557DEE">
        <w:tc>
          <w:tcPr>
            <w:tcW w:w="2397" w:type="dxa"/>
            <w:shd w:val="clear" w:color="auto" w:fill="auto"/>
          </w:tcPr>
          <w:p w14:paraId="16F88CC7" w14:textId="77777777" w:rsidR="0064485B" w:rsidRPr="00CA4E95" w:rsidRDefault="0064485B" w:rsidP="00557DEE">
            <w:pPr>
              <w:tabs>
                <w:tab w:val="left" w:pos="0"/>
              </w:tabs>
              <w:rPr>
                <w:b/>
              </w:rPr>
            </w:pPr>
            <w:r w:rsidRPr="00CA4E95">
              <w:rPr>
                <w:b/>
              </w:rPr>
              <w:t>Techniek</w:t>
            </w:r>
          </w:p>
        </w:tc>
        <w:tc>
          <w:tcPr>
            <w:tcW w:w="6603" w:type="dxa"/>
            <w:shd w:val="clear" w:color="auto" w:fill="auto"/>
          </w:tcPr>
          <w:p w14:paraId="583D79F8" w14:textId="77777777" w:rsidR="0064485B" w:rsidRPr="00CA4E95" w:rsidRDefault="0064485B" w:rsidP="00557DEE">
            <w:pPr>
              <w:tabs>
                <w:tab w:val="left" w:pos="0"/>
                <w:tab w:val="left" w:pos="426"/>
              </w:tabs>
            </w:pPr>
            <w:r w:rsidRPr="00CA4E95">
              <w:t xml:space="preserve">De manier waarop je iets maakt of uitvoert. Bijvoorbeeld: een verpakking aan elkaar lijmen of </w:t>
            </w:r>
            <w:proofErr w:type="spellStart"/>
            <w:r w:rsidRPr="00CA4E95">
              <w:t>just</w:t>
            </w:r>
            <w:proofErr w:type="spellEnd"/>
            <w:r w:rsidRPr="00CA4E95">
              <w:t xml:space="preserve"> in elkaar vouwen.</w:t>
            </w:r>
          </w:p>
        </w:tc>
      </w:tr>
      <w:tr w:rsidR="0064485B" w14:paraId="4CD71FB7" w14:textId="77777777" w:rsidTr="00557DEE">
        <w:tc>
          <w:tcPr>
            <w:tcW w:w="2397" w:type="dxa"/>
            <w:shd w:val="clear" w:color="auto" w:fill="auto"/>
          </w:tcPr>
          <w:p w14:paraId="5D075C3B" w14:textId="77777777" w:rsidR="0064485B" w:rsidRPr="00CA4E95" w:rsidRDefault="0064485B" w:rsidP="00557DEE">
            <w:pPr>
              <w:tabs>
                <w:tab w:val="left" w:pos="0"/>
                <w:tab w:val="left" w:pos="426"/>
              </w:tabs>
              <w:rPr>
                <w:b/>
              </w:rPr>
            </w:pPr>
            <w:r w:rsidRPr="00CA4E95">
              <w:rPr>
                <w:b/>
              </w:rPr>
              <w:t>Feedback</w:t>
            </w:r>
          </w:p>
        </w:tc>
        <w:tc>
          <w:tcPr>
            <w:tcW w:w="6603" w:type="dxa"/>
            <w:shd w:val="clear" w:color="auto" w:fill="auto"/>
          </w:tcPr>
          <w:p w14:paraId="7E6A3DF0" w14:textId="42CC76EB" w:rsidR="0064485B" w:rsidRPr="00CA4E95" w:rsidRDefault="0064485B" w:rsidP="00557DEE">
            <w:pPr>
              <w:tabs>
                <w:tab w:val="left" w:pos="0"/>
                <w:tab w:val="left" w:pos="426"/>
              </w:tabs>
            </w:pPr>
            <w:r w:rsidRPr="00CA4E95">
              <w:t>Feedback zijn reacties en commentaar</w:t>
            </w:r>
            <w:r w:rsidR="00373F2E">
              <w:t xml:space="preserve"> op iemand anders</w:t>
            </w:r>
            <w:r w:rsidRPr="00CA4E95">
              <w:t xml:space="preserve"> met als doel het werk of de prestatie te verbeteren</w:t>
            </w:r>
            <w:r w:rsidR="00373F2E">
              <w:t>.</w:t>
            </w:r>
          </w:p>
        </w:tc>
      </w:tr>
      <w:tr w:rsidR="0064485B" w14:paraId="08F8FFAA" w14:textId="77777777" w:rsidTr="00557DEE">
        <w:tc>
          <w:tcPr>
            <w:tcW w:w="2397" w:type="dxa"/>
            <w:shd w:val="clear" w:color="auto" w:fill="auto"/>
          </w:tcPr>
          <w:p w14:paraId="73E88F50" w14:textId="77777777" w:rsidR="0064485B" w:rsidRPr="00CA4E95" w:rsidRDefault="0064485B" w:rsidP="00557DEE">
            <w:pPr>
              <w:tabs>
                <w:tab w:val="left" w:pos="0"/>
                <w:tab w:val="left" w:pos="426"/>
              </w:tabs>
              <w:rPr>
                <w:b/>
              </w:rPr>
            </w:pPr>
            <w:r w:rsidRPr="00CA4E95">
              <w:rPr>
                <w:b/>
              </w:rPr>
              <w:t>Reflecteren</w:t>
            </w:r>
          </w:p>
        </w:tc>
        <w:tc>
          <w:tcPr>
            <w:tcW w:w="6603" w:type="dxa"/>
            <w:shd w:val="clear" w:color="auto" w:fill="auto"/>
          </w:tcPr>
          <w:p w14:paraId="3BCED61E" w14:textId="31C6F9A7" w:rsidR="0064485B" w:rsidRPr="00CA4E95" w:rsidRDefault="0064485B" w:rsidP="00557DEE">
            <w:pPr>
              <w:tabs>
                <w:tab w:val="left" w:pos="0"/>
                <w:tab w:val="left" w:pos="426"/>
              </w:tabs>
            </w:pPr>
            <w:r w:rsidRPr="00CA4E95">
              <w:t xml:space="preserve">Terugkijken op je eigen </w:t>
            </w:r>
            <w:r w:rsidR="002F52CB">
              <w:t>werk</w:t>
            </w:r>
            <w:r w:rsidRPr="00CA4E95">
              <w:t>. Je staat stil bij hoe je hebt gewerkt, welke keuzes je hebt gemaakt en hoe je bijvoorbeeld je einddoel hebt bereikt. Het doel van reflecteren is om te leren van gemaakte fouten of juist om te zien wat je goed hebt gedaan.</w:t>
            </w:r>
          </w:p>
        </w:tc>
      </w:tr>
      <w:tr w:rsidR="0064485B" w14:paraId="3EC4D6D7" w14:textId="77777777" w:rsidTr="00557DEE">
        <w:tc>
          <w:tcPr>
            <w:tcW w:w="2397" w:type="dxa"/>
            <w:shd w:val="clear" w:color="auto" w:fill="auto"/>
          </w:tcPr>
          <w:p w14:paraId="5374CA2A" w14:textId="77777777" w:rsidR="0064485B" w:rsidRPr="00CA4E95" w:rsidRDefault="0064485B" w:rsidP="00557DEE">
            <w:pPr>
              <w:tabs>
                <w:tab w:val="left" w:pos="0"/>
                <w:tab w:val="left" w:pos="426"/>
              </w:tabs>
              <w:rPr>
                <w:b/>
              </w:rPr>
            </w:pPr>
            <w:r w:rsidRPr="00CA4E95">
              <w:rPr>
                <w:b/>
              </w:rPr>
              <w:t>Procesevaluatie</w:t>
            </w:r>
          </w:p>
        </w:tc>
        <w:tc>
          <w:tcPr>
            <w:tcW w:w="6603" w:type="dxa"/>
            <w:shd w:val="clear" w:color="auto" w:fill="auto"/>
          </w:tcPr>
          <w:p w14:paraId="427C89F2" w14:textId="4A52AAE9" w:rsidR="0064485B" w:rsidRPr="00CA4E95" w:rsidRDefault="0064485B" w:rsidP="00557DEE">
            <w:pPr>
              <w:tabs>
                <w:tab w:val="left" w:pos="0"/>
                <w:tab w:val="left" w:pos="426"/>
              </w:tabs>
            </w:pPr>
            <w:r w:rsidRPr="00CA4E95">
              <w:t xml:space="preserve">Het </w:t>
            </w:r>
            <w:r w:rsidR="002F52CB">
              <w:t>reflecteren op het ontwerpproces van een</w:t>
            </w:r>
            <w:r w:rsidRPr="00CA4E95">
              <w:t xml:space="preserve"> project.</w:t>
            </w:r>
          </w:p>
        </w:tc>
      </w:tr>
      <w:tr w:rsidR="0064485B" w14:paraId="45D9A121" w14:textId="77777777" w:rsidTr="00557DEE">
        <w:tc>
          <w:tcPr>
            <w:tcW w:w="2397" w:type="dxa"/>
            <w:shd w:val="clear" w:color="auto" w:fill="auto"/>
          </w:tcPr>
          <w:p w14:paraId="2072CC5A" w14:textId="77777777" w:rsidR="0064485B" w:rsidRPr="00CA4E95" w:rsidRDefault="0064485B" w:rsidP="00557DEE">
            <w:pPr>
              <w:tabs>
                <w:tab w:val="left" w:pos="0"/>
                <w:tab w:val="left" w:pos="426"/>
              </w:tabs>
              <w:rPr>
                <w:b/>
              </w:rPr>
            </w:pPr>
            <w:r w:rsidRPr="00CA4E95">
              <w:rPr>
                <w:b/>
              </w:rPr>
              <w:t>Promoten</w:t>
            </w:r>
          </w:p>
        </w:tc>
        <w:tc>
          <w:tcPr>
            <w:tcW w:w="6603" w:type="dxa"/>
            <w:shd w:val="clear" w:color="auto" w:fill="auto"/>
          </w:tcPr>
          <w:p w14:paraId="6F164ECA" w14:textId="1DAE6A20" w:rsidR="0064485B" w:rsidRPr="00CA4E95" w:rsidRDefault="002F52CB" w:rsidP="00557DEE">
            <w:pPr>
              <w:tabs>
                <w:tab w:val="left" w:pos="0"/>
                <w:tab w:val="left" w:pos="426"/>
              </w:tabs>
            </w:pPr>
            <w:r>
              <w:t xml:space="preserve">Reclame maken </w:t>
            </w:r>
            <w:r w:rsidR="0064485B" w:rsidRPr="00CA4E95">
              <w:t xml:space="preserve">voor </w:t>
            </w:r>
            <w:r>
              <w:t>een product met als doel dat jouw product wordt gekocht en gebruikt door andere mensen.</w:t>
            </w:r>
          </w:p>
        </w:tc>
      </w:tr>
    </w:tbl>
    <w:p w14:paraId="490751AB" w14:textId="77777777" w:rsidR="0064485B" w:rsidRDefault="0064485B" w:rsidP="0064485B"/>
    <w:p w14:paraId="3E02351E" w14:textId="77777777" w:rsidR="00403BB0" w:rsidRPr="0064485B" w:rsidRDefault="00FC07FE" w:rsidP="0064485B"/>
    <w:sectPr w:rsidR="00403BB0" w:rsidRPr="0064485B" w:rsidSect="00D006F3">
      <w:headerReference w:type="default" r:id="rId6"/>
      <w:footerReference w:type="default" r:id="rId7"/>
      <w:pgSz w:w="11910" w:h="16840"/>
      <w:pgMar w:top="1400" w:right="1420" w:bottom="993" w:left="142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C8DF2" w14:textId="77777777" w:rsidR="00000000" w:rsidRDefault="00FC07FE">
      <w:r>
        <w:separator/>
      </w:r>
    </w:p>
  </w:endnote>
  <w:endnote w:type="continuationSeparator" w:id="0">
    <w:p w14:paraId="70107CA1" w14:textId="77777777" w:rsidR="00000000" w:rsidRDefault="00FC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2531" w14:textId="77777777" w:rsidR="001C0B5C" w:rsidRPr="000778B4" w:rsidRDefault="0064485B" w:rsidP="000778B4">
    <w:pPr>
      <w:pStyle w:val="Voettekst"/>
      <w:jc w:val="center"/>
      <w:rPr>
        <w:i/>
      </w:rPr>
    </w:pPr>
    <w:r w:rsidRPr="000778B4">
      <w:rPr>
        <w:i/>
      </w:rPr>
      <w:t>Vakinhoudelijke Voorbeelduitwerking Keuzevak vmbo beroepsgericht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C6188" w14:textId="77777777" w:rsidR="00000000" w:rsidRDefault="00FC07FE">
      <w:r>
        <w:separator/>
      </w:r>
    </w:p>
  </w:footnote>
  <w:footnote w:type="continuationSeparator" w:id="0">
    <w:p w14:paraId="4AA3F28C" w14:textId="77777777" w:rsidR="00000000" w:rsidRDefault="00FC0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E3D5" w14:textId="77777777" w:rsidR="001C0B5C" w:rsidRDefault="0064485B">
    <w:pPr>
      <w:pStyle w:val="Koptekst"/>
      <w:jc w:val="center"/>
    </w:pPr>
    <w:r>
      <w:t>-</w:t>
    </w:r>
    <w:sdt>
      <w:sdtPr>
        <w:id w:val="1171911027"/>
        <w:docPartObj>
          <w:docPartGallery w:val="Page Numbers (Top of Page)"/>
          <w:docPartUnique/>
        </w:docPartObj>
      </w:sdtPr>
      <w:sdtEndPr/>
      <w:sdtContent>
        <w:r>
          <w:fldChar w:fldCharType="begin"/>
        </w:r>
        <w:r>
          <w:instrText>PAGE   \* MERGEFORMAT</w:instrText>
        </w:r>
        <w:r>
          <w:fldChar w:fldCharType="separate"/>
        </w:r>
        <w:r>
          <w:rPr>
            <w:noProof/>
          </w:rPr>
          <w:t>2</w:t>
        </w:r>
        <w:r>
          <w:fldChar w:fldCharType="end"/>
        </w:r>
        <w:r>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1A"/>
    <w:rsid w:val="000411C7"/>
    <w:rsid w:val="0011316B"/>
    <w:rsid w:val="00116189"/>
    <w:rsid w:val="0012290B"/>
    <w:rsid w:val="00156A4E"/>
    <w:rsid w:val="00165027"/>
    <w:rsid w:val="00174BA1"/>
    <w:rsid w:val="00190643"/>
    <w:rsid w:val="001C0778"/>
    <w:rsid w:val="001F7DA3"/>
    <w:rsid w:val="00240366"/>
    <w:rsid w:val="002525B3"/>
    <w:rsid w:val="002B523E"/>
    <w:rsid w:val="002E3DCC"/>
    <w:rsid w:val="002E4B15"/>
    <w:rsid w:val="002F52CB"/>
    <w:rsid w:val="00342056"/>
    <w:rsid w:val="003641D7"/>
    <w:rsid w:val="00373F2E"/>
    <w:rsid w:val="00395436"/>
    <w:rsid w:val="00396ACB"/>
    <w:rsid w:val="00397358"/>
    <w:rsid w:val="003A7439"/>
    <w:rsid w:val="003F46BF"/>
    <w:rsid w:val="0045198C"/>
    <w:rsid w:val="004648E5"/>
    <w:rsid w:val="005617DA"/>
    <w:rsid w:val="00597E6B"/>
    <w:rsid w:val="00635294"/>
    <w:rsid w:val="00642AE6"/>
    <w:rsid w:val="0064485B"/>
    <w:rsid w:val="00681376"/>
    <w:rsid w:val="006D5B90"/>
    <w:rsid w:val="007128BC"/>
    <w:rsid w:val="00714D8E"/>
    <w:rsid w:val="00796B62"/>
    <w:rsid w:val="007A11E8"/>
    <w:rsid w:val="00800E47"/>
    <w:rsid w:val="00832465"/>
    <w:rsid w:val="008B7E0D"/>
    <w:rsid w:val="008D2B06"/>
    <w:rsid w:val="00915A25"/>
    <w:rsid w:val="00962150"/>
    <w:rsid w:val="009837B6"/>
    <w:rsid w:val="009A7D1A"/>
    <w:rsid w:val="009D2432"/>
    <w:rsid w:val="009D291E"/>
    <w:rsid w:val="009D5353"/>
    <w:rsid w:val="009E3A32"/>
    <w:rsid w:val="00A8189E"/>
    <w:rsid w:val="00A976BD"/>
    <w:rsid w:val="00B20206"/>
    <w:rsid w:val="00BA0F50"/>
    <w:rsid w:val="00BE7878"/>
    <w:rsid w:val="00C15F41"/>
    <w:rsid w:val="00C24572"/>
    <w:rsid w:val="00CC5C9C"/>
    <w:rsid w:val="00CF3F79"/>
    <w:rsid w:val="00CF74FB"/>
    <w:rsid w:val="00D12956"/>
    <w:rsid w:val="00D5037C"/>
    <w:rsid w:val="00D76D46"/>
    <w:rsid w:val="00D81B32"/>
    <w:rsid w:val="00D937E8"/>
    <w:rsid w:val="00DB20E7"/>
    <w:rsid w:val="00DD58AA"/>
    <w:rsid w:val="00E06D23"/>
    <w:rsid w:val="00E8411A"/>
    <w:rsid w:val="00EC21D6"/>
    <w:rsid w:val="00F2508E"/>
    <w:rsid w:val="00FB3952"/>
    <w:rsid w:val="00FC07FE"/>
    <w:rsid w:val="00FC4724"/>
    <w:rsid w:val="00FD3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6EBE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63636"/>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8411A"/>
    <w:pPr>
      <w:widowControl w:val="0"/>
      <w:autoSpaceDE w:val="0"/>
      <w:autoSpaceDN w:val="0"/>
    </w:pPr>
    <w:rPr>
      <w:rFonts w:eastAsia="Verdana" w:cstheme="minorHAnsi"/>
      <w:color w:val="auto"/>
      <w:lang w:eastAsia="nl-NL" w:bidi="nl-NL"/>
    </w:rPr>
  </w:style>
  <w:style w:type="paragraph" w:styleId="Kop2">
    <w:name w:val="heading 2"/>
    <w:basedOn w:val="Standaard"/>
    <w:next w:val="Standaard"/>
    <w:link w:val="Kop2Char"/>
    <w:uiPriority w:val="9"/>
    <w:unhideWhenUsed/>
    <w:qFormat/>
    <w:rsid w:val="00E8411A"/>
    <w:pPr>
      <w:keepNext/>
      <w:keepLines/>
      <w:spacing w:before="360" w:after="60"/>
      <w:outlineLvl w:val="1"/>
    </w:pPr>
    <w:rPr>
      <w:rFonts w:asciiTheme="majorHAnsi" w:eastAsiaTheme="majorEastAsia" w:hAnsiTheme="majorHAnsi" w:cstheme="majorBidi"/>
      <w:color w:val="2F5496" w:themeColor="accent1" w:themeShade="BF"/>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8411A"/>
    <w:rPr>
      <w:rFonts w:asciiTheme="majorHAnsi" w:eastAsiaTheme="majorEastAsia" w:hAnsiTheme="majorHAnsi" w:cstheme="majorBidi"/>
      <w:color w:val="2F5496" w:themeColor="accent1" w:themeShade="BF"/>
      <w:sz w:val="32"/>
      <w:szCs w:val="26"/>
      <w:lang w:eastAsia="nl-NL" w:bidi="nl-NL"/>
    </w:rPr>
  </w:style>
  <w:style w:type="paragraph" w:styleId="Koptekst">
    <w:name w:val="header"/>
    <w:basedOn w:val="Standaard"/>
    <w:link w:val="KoptekstChar"/>
    <w:uiPriority w:val="99"/>
    <w:unhideWhenUsed/>
    <w:rsid w:val="00E8411A"/>
    <w:pPr>
      <w:tabs>
        <w:tab w:val="center" w:pos="4536"/>
        <w:tab w:val="right" w:pos="9072"/>
      </w:tabs>
    </w:pPr>
  </w:style>
  <w:style w:type="character" w:customStyle="1" w:styleId="KoptekstChar">
    <w:name w:val="Koptekst Char"/>
    <w:basedOn w:val="Standaardalinea-lettertype"/>
    <w:link w:val="Koptekst"/>
    <w:uiPriority w:val="99"/>
    <w:rsid w:val="00E8411A"/>
    <w:rPr>
      <w:rFonts w:eastAsia="Verdana" w:cstheme="minorHAnsi"/>
      <w:color w:val="auto"/>
      <w:lang w:eastAsia="nl-NL" w:bidi="nl-NL"/>
    </w:rPr>
  </w:style>
  <w:style w:type="paragraph" w:styleId="Voettekst">
    <w:name w:val="footer"/>
    <w:basedOn w:val="Standaard"/>
    <w:link w:val="VoettekstChar"/>
    <w:uiPriority w:val="99"/>
    <w:unhideWhenUsed/>
    <w:rsid w:val="00E8411A"/>
    <w:pPr>
      <w:tabs>
        <w:tab w:val="center" w:pos="4536"/>
        <w:tab w:val="right" w:pos="9072"/>
      </w:tabs>
    </w:pPr>
  </w:style>
  <w:style w:type="character" w:customStyle="1" w:styleId="VoettekstChar">
    <w:name w:val="Voettekst Char"/>
    <w:basedOn w:val="Standaardalinea-lettertype"/>
    <w:link w:val="Voettekst"/>
    <w:uiPriority w:val="99"/>
    <w:rsid w:val="00E8411A"/>
    <w:rPr>
      <w:rFonts w:eastAsia="Verdana" w:cstheme="minorHAnsi"/>
      <w:color w:val="auto"/>
      <w:lang w:eastAsia="nl-NL" w:bidi="nl-NL"/>
    </w:rPr>
  </w:style>
  <w:style w:type="table" w:styleId="Tabelraster">
    <w:name w:val="Table Grid"/>
    <w:basedOn w:val="Standaardtabel"/>
    <w:uiPriority w:val="39"/>
    <w:rsid w:val="00E8411A"/>
    <w:pPr>
      <w:widowControl w:val="0"/>
      <w:autoSpaceDE w:val="0"/>
      <w:autoSpaceDN w:val="0"/>
    </w:pPr>
    <w:rPr>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841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1188</Words>
  <Characters>6540</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Eijkelhof</dc:creator>
  <cp:keywords/>
  <dc:description/>
  <cp:lastModifiedBy>Arnoud Warschauer</cp:lastModifiedBy>
  <cp:revision>65</cp:revision>
  <dcterms:created xsi:type="dcterms:W3CDTF">2019-10-31T15:29:00Z</dcterms:created>
  <dcterms:modified xsi:type="dcterms:W3CDTF">2019-11-03T13:17:00Z</dcterms:modified>
</cp:coreProperties>
</file>